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2C10" w:rsidRPr="009F2C10" w:rsidRDefault="009F2C10" w:rsidP="009F2C10">
      <w:pPr>
        <w:shd w:val="clear" w:color="auto" w:fill="FFFFFF"/>
        <w:spacing w:after="0" w:line="240" w:lineRule="auto"/>
        <w:jc w:val="center"/>
        <w:outlineLvl w:val="0"/>
        <w:rPr>
          <w:rFonts w:ascii="Times New Roman" w:eastAsia="Times New Roman" w:hAnsi="Times New Roman" w:cs="Times New Roman"/>
          <w:color w:val="000000"/>
          <w:kern w:val="36"/>
          <w:sz w:val="28"/>
          <w:szCs w:val="28"/>
        </w:rPr>
      </w:pPr>
      <w:r w:rsidRPr="009F2C10">
        <w:rPr>
          <w:rFonts w:ascii="Times New Roman" w:eastAsia="Times New Roman" w:hAnsi="Times New Roman" w:cs="Times New Roman"/>
          <w:color w:val="000000"/>
          <w:kern w:val="36"/>
          <w:sz w:val="28"/>
          <w:szCs w:val="28"/>
        </w:rPr>
        <w:t>7M07153 Электр энергетикадағы цифрлық технологиялар</w:t>
      </w:r>
    </w:p>
    <w:p w:rsidR="009F2C10" w:rsidRPr="009F2C10" w:rsidRDefault="009F2C10" w:rsidP="009F2C10">
      <w:pPr>
        <w:shd w:val="clear" w:color="auto" w:fill="FFFFFF"/>
        <w:spacing w:after="0" w:line="240" w:lineRule="auto"/>
        <w:jc w:val="center"/>
        <w:rPr>
          <w:rFonts w:ascii="Times New Roman" w:eastAsia="Times New Roman" w:hAnsi="Times New Roman" w:cs="Times New Roman"/>
          <w:color w:val="000000"/>
          <w:sz w:val="28"/>
          <w:szCs w:val="28"/>
        </w:rPr>
      </w:pPr>
      <w:r w:rsidRPr="009F2C10">
        <w:rPr>
          <w:rFonts w:ascii="Times New Roman" w:eastAsia="Times New Roman" w:hAnsi="Times New Roman" w:cs="Times New Roman"/>
          <w:b/>
          <w:bCs/>
          <w:color w:val="000000"/>
          <w:sz w:val="28"/>
          <w:szCs w:val="28"/>
        </w:rPr>
        <w:t>БББ ПАСПОРТЫ</w:t>
      </w:r>
    </w:p>
    <w:tbl>
      <w:tblPr>
        <w:tblW w:w="935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tblPr>
      <w:tblGrid>
        <w:gridCol w:w="2772"/>
        <w:gridCol w:w="6578"/>
      </w:tblGrid>
      <w:tr w:rsidR="009F2C10" w:rsidRPr="009F2C10" w:rsidTr="009F2C10">
        <w:tc>
          <w:tcPr>
            <w:tcW w:w="2415" w:type="dxa"/>
            <w:tcBorders>
              <w:top w:val="outset" w:sz="6" w:space="0" w:color="auto"/>
              <w:left w:val="outset" w:sz="6" w:space="0" w:color="auto"/>
              <w:bottom w:val="outset" w:sz="6" w:space="0" w:color="auto"/>
              <w:right w:val="outset" w:sz="6" w:space="0" w:color="auto"/>
            </w:tcBorders>
            <w:shd w:val="clear" w:color="auto" w:fill="auto"/>
            <w:tcMar>
              <w:top w:w="136" w:type="dxa"/>
              <w:left w:w="136" w:type="dxa"/>
              <w:bottom w:w="136" w:type="dxa"/>
              <w:right w:w="136" w:type="dxa"/>
            </w:tcMar>
            <w:vAlign w:val="center"/>
            <w:hideMark/>
          </w:tcPr>
          <w:p w:rsidR="009F2C10" w:rsidRPr="009F2C10" w:rsidRDefault="009F2C10" w:rsidP="009F2C10">
            <w:pPr>
              <w:spacing w:after="0" w:line="240" w:lineRule="auto"/>
              <w:rPr>
                <w:rFonts w:ascii="Times New Roman" w:eastAsia="Times New Roman" w:hAnsi="Times New Roman" w:cs="Times New Roman"/>
                <w:color w:val="000000"/>
                <w:sz w:val="28"/>
                <w:szCs w:val="28"/>
              </w:rPr>
            </w:pPr>
            <w:r w:rsidRPr="009F2C10">
              <w:rPr>
                <w:rFonts w:ascii="Times New Roman" w:eastAsia="Times New Roman" w:hAnsi="Times New Roman" w:cs="Times New Roman"/>
                <w:color w:val="000000"/>
                <w:sz w:val="28"/>
                <w:szCs w:val="28"/>
              </w:rPr>
              <w:t>БББ атауы</w:t>
            </w:r>
          </w:p>
        </w:tc>
        <w:tc>
          <w:tcPr>
            <w:tcW w:w="6935" w:type="dxa"/>
            <w:tcBorders>
              <w:top w:val="outset" w:sz="6" w:space="0" w:color="auto"/>
              <w:left w:val="outset" w:sz="6" w:space="0" w:color="auto"/>
              <w:bottom w:val="outset" w:sz="6" w:space="0" w:color="auto"/>
              <w:right w:val="outset" w:sz="6" w:space="0" w:color="auto"/>
            </w:tcBorders>
            <w:shd w:val="clear" w:color="auto" w:fill="auto"/>
            <w:tcMar>
              <w:top w:w="136" w:type="dxa"/>
              <w:left w:w="136" w:type="dxa"/>
              <w:bottom w:w="136" w:type="dxa"/>
              <w:right w:w="136" w:type="dxa"/>
            </w:tcMar>
            <w:vAlign w:val="center"/>
            <w:hideMark/>
          </w:tcPr>
          <w:p w:rsidR="009F2C10" w:rsidRPr="009F2C10" w:rsidRDefault="009F2C10" w:rsidP="009F2C10">
            <w:pPr>
              <w:spacing w:after="0" w:line="240" w:lineRule="auto"/>
              <w:rPr>
                <w:rFonts w:ascii="Times New Roman" w:eastAsia="Times New Roman" w:hAnsi="Times New Roman" w:cs="Times New Roman"/>
                <w:color w:val="000000"/>
                <w:sz w:val="28"/>
                <w:szCs w:val="28"/>
              </w:rPr>
            </w:pPr>
            <w:r w:rsidRPr="009F2C10">
              <w:rPr>
                <w:rFonts w:ascii="Times New Roman" w:eastAsia="Times New Roman" w:hAnsi="Times New Roman" w:cs="Times New Roman"/>
                <w:color w:val="000000"/>
                <w:sz w:val="28"/>
                <w:szCs w:val="28"/>
              </w:rPr>
              <w:t>7М07153 Электр энергетикадағы цифрлық технологиялар</w:t>
            </w:r>
          </w:p>
          <w:p w:rsidR="009F2C10" w:rsidRPr="009F2C10" w:rsidRDefault="009F2C10" w:rsidP="009F2C10">
            <w:pPr>
              <w:spacing w:after="0" w:line="240" w:lineRule="auto"/>
              <w:rPr>
                <w:rFonts w:ascii="Times New Roman" w:eastAsia="Times New Roman" w:hAnsi="Times New Roman" w:cs="Times New Roman"/>
                <w:color w:val="000000"/>
                <w:sz w:val="28"/>
                <w:szCs w:val="28"/>
              </w:rPr>
            </w:pPr>
            <w:r w:rsidRPr="009F2C10">
              <w:rPr>
                <w:rFonts w:ascii="Times New Roman" w:eastAsia="Times New Roman" w:hAnsi="Times New Roman" w:cs="Times New Roman"/>
                <w:color w:val="000000"/>
                <w:sz w:val="28"/>
                <w:szCs w:val="28"/>
              </w:rPr>
              <w:t> </w:t>
            </w:r>
          </w:p>
        </w:tc>
      </w:tr>
      <w:tr w:rsidR="009F2C10" w:rsidRPr="009F2C10" w:rsidTr="009F2C10">
        <w:tc>
          <w:tcPr>
            <w:tcW w:w="2415" w:type="dxa"/>
            <w:tcBorders>
              <w:top w:val="outset" w:sz="6" w:space="0" w:color="auto"/>
              <w:left w:val="outset" w:sz="6" w:space="0" w:color="auto"/>
              <w:bottom w:val="outset" w:sz="6" w:space="0" w:color="auto"/>
              <w:right w:val="outset" w:sz="6" w:space="0" w:color="auto"/>
            </w:tcBorders>
            <w:shd w:val="clear" w:color="auto" w:fill="auto"/>
            <w:tcMar>
              <w:top w:w="136" w:type="dxa"/>
              <w:left w:w="136" w:type="dxa"/>
              <w:bottom w:w="136" w:type="dxa"/>
              <w:right w:w="136" w:type="dxa"/>
            </w:tcMar>
            <w:vAlign w:val="center"/>
            <w:hideMark/>
          </w:tcPr>
          <w:p w:rsidR="009F2C10" w:rsidRPr="009F2C10" w:rsidRDefault="009F2C10" w:rsidP="009F2C10">
            <w:pPr>
              <w:spacing w:after="0" w:line="240" w:lineRule="auto"/>
              <w:rPr>
                <w:rFonts w:ascii="Times New Roman" w:eastAsia="Times New Roman" w:hAnsi="Times New Roman" w:cs="Times New Roman"/>
                <w:color w:val="000000"/>
                <w:sz w:val="28"/>
                <w:szCs w:val="28"/>
              </w:rPr>
            </w:pPr>
            <w:r w:rsidRPr="009F2C10">
              <w:rPr>
                <w:rFonts w:ascii="Times New Roman" w:eastAsia="Times New Roman" w:hAnsi="Times New Roman" w:cs="Times New Roman"/>
                <w:color w:val="000000"/>
                <w:sz w:val="28"/>
                <w:szCs w:val="28"/>
              </w:rPr>
              <w:t>Білім беру саласының коды мен жіктелуі</w:t>
            </w:r>
          </w:p>
        </w:tc>
        <w:tc>
          <w:tcPr>
            <w:tcW w:w="6935" w:type="dxa"/>
            <w:tcBorders>
              <w:top w:val="outset" w:sz="6" w:space="0" w:color="auto"/>
              <w:left w:val="outset" w:sz="6" w:space="0" w:color="auto"/>
              <w:bottom w:val="outset" w:sz="6" w:space="0" w:color="auto"/>
              <w:right w:val="outset" w:sz="6" w:space="0" w:color="auto"/>
            </w:tcBorders>
            <w:shd w:val="clear" w:color="auto" w:fill="auto"/>
            <w:tcMar>
              <w:top w:w="136" w:type="dxa"/>
              <w:left w:w="136" w:type="dxa"/>
              <w:bottom w:w="136" w:type="dxa"/>
              <w:right w:w="136" w:type="dxa"/>
            </w:tcMar>
            <w:vAlign w:val="center"/>
            <w:hideMark/>
          </w:tcPr>
          <w:p w:rsidR="009F2C10" w:rsidRPr="009F2C10" w:rsidRDefault="009F2C10" w:rsidP="009F2C10">
            <w:pPr>
              <w:spacing w:after="0" w:line="240" w:lineRule="auto"/>
              <w:rPr>
                <w:rFonts w:ascii="Times New Roman" w:eastAsia="Times New Roman" w:hAnsi="Times New Roman" w:cs="Times New Roman"/>
                <w:color w:val="000000"/>
                <w:sz w:val="28"/>
                <w:szCs w:val="28"/>
              </w:rPr>
            </w:pPr>
            <w:r w:rsidRPr="009F2C10">
              <w:rPr>
                <w:rFonts w:ascii="Times New Roman" w:eastAsia="Times New Roman" w:hAnsi="Times New Roman" w:cs="Times New Roman"/>
                <w:color w:val="000000"/>
                <w:sz w:val="28"/>
                <w:szCs w:val="28"/>
              </w:rPr>
              <w:t>7М07 Инженерлік, өңдеу және құрылыс салалары</w:t>
            </w:r>
          </w:p>
        </w:tc>
      </w:tr>
      <w:tr w:rsidR="009F2C10" w:rsidRPr="009F2C10" w:rsidTr="009F2C10">
        <w:tc>
          <w:tcPr>
            <w:tcW w:w="2415" w:type="dxa"/>
            <w:tcBorders>
              <w:top w:val="outset" w:sz="6" w:space="0" w:color="auto"/>
              <w:left w:val="outset" w:sz="6" w:space="0" w:color="auto"/>
              <w:bottom w:val="outset" w:sz="6" w:space="0" w:color="auto"/>
              <w:right w:val="outset" w:sz="6" w:space="0" w:color="auto"/>
            </w:tcBorders>
            <w:shd w:val="clear" w:color="auto" w:fill="auto"/>
            <w:tcMar>
              <w:top w:w="136" w:type="dxa"/>
              <w:left w:w="136" w:type="dxa"/>
              <w:bottom w:w="136" w:type="dxa"/>
              <w:right w:w="136" w:type="dxa"/>
            </w:tcMar>
            <w:vAlign w:val="center"/>
            <w:hideMark/>
          </w:tcPr>
          <w:p w:rsidR="009F2C10" w:rsidRPr="009F2C10" w:rsidRDefault="009F2C10" w:rsidP="009F2C10">
            <w:pPr>
              <w:spacing w:after="0" w:line="240" w:lineRule="auto"/>
              <w:rPr>
                <w:rFonts w:ascii="Times New Roman" w:eastAsia="Times New Roman" w:hAnsi="Times New Roman" w:cs="Times New Roman"/>
                <w:color w:val="000000"/>
                <w:sz w:val="28"/>
                <w:szCs w:val="28"/>
              </w:rPr>
            </w:pPr>
            <w:r w:rsidRPr="009F2C10">
              <w:rPr>
                <w:rFonts w:ascii="Times New Roman" w:eastAsia="Times New Roman" w:hAnsi="Times New Roman" w:cs="Times New Roman"/>
                <w:color w:val="000000"/>
                <w:sz w:val="28"/>
                <w:szCs w:val="28"/>
              </w:rPr>
              <w:t>Даярлау бағыттарының коды мен жіктелуі</w:t>
            </w:r>
          </w:p>
        </w:tc>
        <w:tc>
          <w:tcPr>
            <w:tcW w:w="6935" w:type="dxa"/>
            <w:tcBorders>
              <w:top w:val="outset" w:sz="6" w:space="0" w:color="auto"/>
              <w:left w:val="outset" w:sz="6" w:space="0" w:color="auto"/>
              <w:bottom w:val="outset" w:sz="6" w:space="0" w:color="auto"/>
              <w:right w:val="outset" w:sz="6" w:space="0" w:color="auto"/>
            </w:tcBorders>
            <w:shd w:val="clear" w:color="auto" w:fill="auto"/>
            <w:tcMar>
              <w:top w:w="136" w:type="dxa"/>
              <w:left w:w="136" w:type="dxa"/>
              <w:bottom w:w="136" w:type="dxa"/>
              <w:right w:w="136" w:type="dxa"/>
            </w:tcMar>
            <w:vAlign w:val="center"/>
            <w:hideMark/>
          </w:tcPr>
          <w:p w:rsidR="009F2C10" w:rsidRPr="009F2C10" w:rsidRDefault="009F2C10" w:rsidP="009F2C10">
            <w:pPr>
              <w:spacing w:after="0" w:line="240" w:lineRule="auto"/>
              <w:rPr>
                <w:rFonts w:ascii="Times New Roman" w:eastAsia="Times New Roman" w:hAnsi="Times New Roman" w:cs="Times New Roman"/>
                <w:color w:val="000000"/>
                <w:sz w:val="28"/>
                <w:szCs w:val="28"/>
              </w:rPr>
            </w:pPr>
            <w:r w:rsidRPr="009F2C10">
              <w:rPr>
                <w:rFonts w:ascii="Times New Roman" w:eastAsia="Times New Roman" w:hAnsi="Times New Roman" w:cs="Times New Roman"/>
                <w:color w:val="000000"/>
                <w:sz w:val="28"/>
                <w:szCs w:val="28"/>
              </w:rPr>
              <w:t>7М071 Инженерия және инженерлік іс</w:t>
            </w:r>
          </w:p>
        </w:tc>
      </w:tr>
      <w:tr w:rsidR="009F2C10" w:rsidRPr="009F2C10" w:rsidTr="009F2C10">
        <w:tc>
          <w:tcPr>
            <w:tcW w:w="2415" w:type="dxa"/>
            <w:tcBorders>
              <w:top w:val="outset" w:sz="6" w:space="0" w:color="auto"/>
              <w:left w:val="outset" w:sz="6" w:space="0" w:color="auto"/>
              <w:bottom w:val="outset" w:sz="6" w:space="0" w:color="auto"/>
              <w:right w:val="outset" w:sz="6" w:space="0" w:color="auto"/>
            </w:tcBorders>
            <w:shd w:val="clear" w:color="auto" w:fill="auto"/>
            <w:tcMar>
              <w:top w:w="136" w:type="dxa"/>
              <w:left w:w="136" w:type="dxa"/>
              <w:bottom w:w="136" w:type="dxa"/>
              <w:right w:w="136" w:type="dxa"/>
            </w:tcMar>
            <w:vAlign w:val="center"/>
            <w:hideMark/>
          </w:tcPr>
          <w:p w:rsidR="009F2C10" w:rsidRPr="009F2C10" w:rsidRDefault="009F2C10" w:rsidP="009F2C10">
            <w:pPr>
              <w:spacing w:after="0" w:line="240" w:lineRule="auto"/>
              <w:rPr>
                <w:rFonts w:ascii="Times New Roman" w:eastAsia="Times New Roman" w:hAnsi="Times New Roman" w:cs="Times New Roman"/>
                <w:color w:val="000000"/>
                <w:sz w:val="28"/>
                <w:szCs w:val="28"/>
              </w:rPr>
            </w:pPr>
            <w:r w:rsidRPr="009F2C10">
              <w:rPr>
                <w:rFonts w:ascii="Times New Roman" w:eastAsia="Times New Roman" w:hAnsi="Times New Roman" w:cs="Times New Roman"/>
                <w:color w:val="000000"/>
                <w:sz w:val="28"/>
                <w:szCs w:val="28"/>
              </w:rPr>
              <w:t>Білім беру бағдарламаларының (БББ) тобы</w:t>
            </w:r>
          </w:p>
        </w:tc>
        <w:tc>
          <w:tcPr>
            <w:tcW w:w="6935" w:type="dxa"/>
            <w:tcBorders>
              <w:top w:val="outset" w:sz="6" w:space="0" w:color="auto"/>
              <w:left w:val="outset" w:sz="6" w:space="0" w:color="auto"/>
              <w:bottom w:val="outset" w:sz="6" w:space="0" w:color="auto"/>
              <w:right w:val="outset" w:sz="6" w:space="0" w:color="auto"/>
            </w:tcBorders>
            <w:shd w:val="clear" w:color="auto" w:fill="auto"/>
            <w:tcMar>
              <w:top w:w="136" w:type="dxa"/>
              <w:left w:w="136" w:type="dxa"/>
              <w:bottom w:w="136" w:type="dxa"/>
              <w:right w:w="136" w:type="dxa"/>
            </w:tcMar>
            <w:vAlign w:val="center"/>
            <w:hideMark/>
          </w:tcPr>
          <w:p w:rsidR="009F2C10" w:rsidRPr="009F2C10" w:rsidRDefault="009F2C10" w:rsidP="009F2C10">
            <w:pPr>
              <w:spacing w:after="0" w:line="240" w:lineRule="auto"/>
              <w:rPr>
                <w:rFonts w:ascii="Times New Roman" w:eastAsia="Times New Roman" w:hAnsi="Times New Roman" w:cs="Times New Roman"/>
                <w:color w:val="000000"/>
                <w:sz w:val="28"/>
                <w:szCs w:val="28"/>
              </w:rPr>
            </w:pPr>
            <w:r w:rsidRPr="009F2C10">
              <w:rPr>
                <w:rFonts w:ascii="Times New Roman" w:eastAsia="Times New Roman" w:hAnsi="Times New Roman" w:cs="Times New Roman"/>
                <w:color w:val="000000"/>
                <w:sz w:val="28"/>
                <w:szCs w:val="28"/>
              </w:rPr>
              <w:t>М099 Энергетика және электр техникасы</w:t>
            </w:r>
          </w:p>
        </w:tc>
      </w:tr>
      <w:tr w:rsidR="009F2C10" w:rsidRPr="009F2C10" w:rsidTr="009F2C10">
        <w:tc>
          <w:tcPr>
            <w:tcW w:w="2415" w:type="dxa"/>
            <w:tcBorders>
              <w:top w:val="outset" w:sz="6" w:space="0" w:color="auto"/>
              <w:left w:val="outset" w:sz="6" w:space="0" w:color="auto"/>
              <w:bottom w:val="outset" w:sz="6" w:space="0" w:color="auto"/>
              <w:right w:val="outset" w:sz="6" w:space="0" w:color="auto"/>
            </w:tcBorders>
            <w:shd w:val="clear" w:color="auto" w:fill="auto"/>
            <w:tcMar>
              <w:top w:w="136" w:type="dxa"/>
              <w:left w:w="136" w:type="dxa"/>
              <w:bottom w:w="136" w:type="dxa"/>
              <w:right w:w="136" w:type="dxa"/>
            </w:tcMar>
            <w:vAlign w:val="center"/>
            <w:hideMark/>
          </w:tcPr>
          <w:p w:rsidR="009F2C10" w:rsidRPr="009F2C10" w:rsidRDefault="009F2C10" w:rsidP="009F2C10">
            <w:pPr>
              <w:spacing w:after="0" w:line="240" w:lineRule="auto"/>
              <w:rPr>
                <w:rFonts w:ascii="Times New Roman" w:eastAsia="Times New Roman" w:hAnsi="Times New Roman" w:cs="Times New Roman"/>
                <w:color w:val="000000"/>
                <w:sz w:val="28"/>
                <w:szCs w:val="28"/>
              </w:rPr>
            </w:pPr>
            <w:r w:rsidRPr="009F2C10">
              <w:rPr>
                <w:rFonts w:ascii="Times New Roman" w:eastAsia="Times New Roman" w:hAnsi="Times New Roman" w:cs="Times New Roman"/>
                <w:color w:val="000000"/>
                <w:sz w:val="28"/>
                <w:szCs w:val="28"/>
              </w:rPr>
              <w:t>Оқыту тілі</w:t>
            </w:r>
          </w:p>
        </w:tc>
        <w:tc>
          <w:tcPr>
            <w:tcW w:w="6935" w:type="dxa"/>
            <w:tcBorders>
              <w:top w:val="outset" w:sz="6" w:space="0" w:color="auto"/>
              <w:left w:val="outset" w:sz="6" w:space="0" w:color="auto"/>
              <w:bottom w:val="outset" w:sz="6" w:space="0" w:color="auto"/>
              <w:right w:val="outset" w:sz="6" w:space="0" w:color="auto"/>
            </w:tcBorders>
            <w:shd w:val="clear" w:color="auto" w:fill="auto"/>
            <w:tcMar>
              <w:top w:w="136" w:type="dxa"/>
              <w:left w:w="136" w:type="dxa"/>
              <w:bottom w:w="136" w:type="dxa"/>
              <w:right w:w="136" w:type="dxa"/>
            </w:tcMar>
            <w:vAlign w:val="center"/>
            <w:hideMark/>
          </w:tcPr>
          <w:p w:rsidR="009F2C10" w:rsidRPr="009F2C10" w:rsidRDefault="009F2C10" w:rsidP="009F2C10">
            <w:pPr>
              <w:spacing w:after="0" w:line="240" w:lineRule="auto"/>
              <w:rPr>
                <w:rFonts w:ascii="Times New Roman" w:eastAsia="Times New Roman" w:hAnsi="Times New Roman" w:cs="Times New Roman"/>
                <w:color w:val="000000"/>
                <w:sz w:val="28"/>
                <w:szCs w:val="28"/>
              </w:rPr>
            </w:pPr>
            <w:r w:rsidRPr="009F2C10">
              <w:rPr>
                <w:rFonts w:ascii="Times New Roman" w:eastAsia="Times New Roman" w:hAnsi="Times New Roman" w:cs="Times New Roman"/>
                <w:color w:val="000000"/>
                <w:sz w:val="28"/>
                <w:szCs w:val="28"/>
              </w:rPr>
              <w:t>Қазақ, орыс</w:t>
            </w:r>
          </w:p>
        </w:tc>
      </w:tr>
      <w:tr w:rsidR="009F2C10" w:rsidRPr="009F2C10" w:rsidTr="009F2C10">
        <w:tc>
          <w:tcPr>
            <w:tcW w:w="2415" w:type="dxa"/>
            <w:tcBorders>
              <w:top w:val="outset" w:sz="6" w:space="0" w:color="auto"/>
              <w:left w:val="outset" w:sz="6" w:space="0" w:color="auto"/>
              <w:bottom w:val="outset" w:sz="6" w:space="0" w:color="auto"/>
              <w:right w:val="outset" w:sz="6" w:space="0" w:color="auto"/>
            </w:tcBorders>
            <w:shd w:val="clear" w:color="auto" w:fill="auto"/>
            <w:tcMar>
              <w:top w:w="136" w:type="dxa"/>
              <w:left w:w="136" w:type="dxa"/>
              <w:bottom w:w="136" w:type="dxa"/>
              <w:right w:w="136" w:type="dxa"/>
            </w:tcMar>
            <w:vAlign w:val="center"/>
            <w:hideMark/>
          </w:tcPr>
          <w:p w:rsidR="009F2C10" w:rsidRPr="009F2C10" w:rsidRDefault="009F2C10" w:rsidP="009F2C10">
            <w:pPr>
              <w:spacing w:after="0" w:line="240" w:lineRule="auto"/>
              <w:rPr>
                <w:rFonts w:ascii="Times New Roman" w:eastAsia="Times New Roman" w:hAnsi="Times New Roman" w:cs="Times New Roman"/>
                <w:color w:val="000000"/>
                <w:sz w:val="28"/>
                <w:szCs w:val="28"/>
              </w:rPr>
            </w:pPr>
            <w:r w:rsidRPr="009F2C10">
              <w:rPr>
                <w:rFonts w:ascii="Times New Roman" w:eastAsia="Times New Roman" w:hAnsi="Times New Roman" w:cs="Times New Roman"/>
                <w:color w:val="000000"/>
                <w:sz w:val="28"/>
                <w:szCs w:val="28"/>
              </w:rPr>
              <w:t>БББ көлемі</w:t>
            </w:r>
          </w:p>
        </w:tc>
        <w:tc>
          <w:tcPr>
            <w:tcW w:w="6935" w:type="dxa"/>
            <w:tcBorders>
              <w:top w:val="outset" w:sz="6" w:space="0" w:color="auto"/>
              <w:left w:val="outset" w:sz="6" w:space="0" w:color="auto"/>
              <w:bottom w:val="outset" w:sz="6" w:space="0" w:color="auto"/>
              <w:right w:val="outset" w:sz="6" w:space="0" w:color="auto"/>
            </w:tcBorders>
            <w:shd w:val="clear" w:color="auto" w:fill="auto"/>
            <w:tcMar>
              <w:top w:w="136" w:type="dxa"/>
              <w:left w:w="136" w:type="dxa"/>
              <w:bottom w:w="136" w:type="dxa"/>
              <w:right w:w="136" w:type="dxa"/>
            </w:tcMar>
            <w:vAlign w:val="center"/>
            <w:hideMark/>
          </w:tcPr>
          <w:p w:rsidR="009F2C10" w:rsidRPr="009F2C10" w:rsidRDefault="009F2C10" w:rsidP="009F2C10">
            <w:pPr>
              <w:spacing w:after="0" w:line="240" w:lineRule="auto"/>
              <w:rPr>
                <w:rFonts w:ascii="Times New Roman" w:eastAsia="Times New Roman" w:hAnsi="Times New Roman" w:cs="Times New Roman"/>
                <w:color w:val="000000"/>
                <w:sz w:val="28"/>
                <w:szCs w:val="28"/>
              </w:rPr>
            </w:pPr>
            <w:r w:rsidRPr="009F2C10">
              <w:rPr>
                <w:rFonts w:ascii="Times New Roman" w:eastAsia="Times New Roman" w:hAnsi="Times New Roman" w:cs="Times New Roman"/>
                <w:color w:val="000000"/>
                <w:sz w:val="28"/>
                <w:szCs w:val="28"/>
              </w:rPr>
              <w:t>120 кредит</w:t>
            </w:r>
          </w:p>
        </w:tc>
      </w:tr>
      <w:tr w:rsidR="009F2C10" w:rsidRPr="009F2C10" w:rsidTr="009F2C10">
        <w:tc>
          <w:tcPr>
            <w:tcW w:w="2415" w:type="dxa"/>
            <w:tcBorders>
              <w:top w:val="outset" w:sz="6" w:space="0" w:color="auto"/>
              <w:left w:val="outset" w:sz="6" w:space="0" w:color="auto"/>
              <w:bottom w:val="outset" w:sz="6" w:space="0" w:color="auto"/>
              <w:right w:val="outset" w:sz="6" w:space="0" w:color="auto"/>
            </w:tcBorders>
            <w:shd w:val="clear" w:color="auto" w:fill="auto"/>
            <w:tcMar>
              <w:top w:w="136" w:type="dxa"/>
              <w:left w:w="136" w:type="dxa"/>
              <w:bottom w:w="136" w:type="dxa"/>
              <w:right w:w="136" w:type="dxa"/>
            </w:tcMar>
            <w:vAlign w:val="center"/>
            <w:hideMark/>
          </w:tcPr>
          <w:p w:rsidR="009F2C10" w:rsidRPr="009F2C10" w:rsidRDefault="009F2C10" w:rsidP="009F2C10">
            <w:pPr>
              <w:spacing w:after="0" w:line="240" w:lineRule="auto"/>
              <w:rPr>
                <w:rFonts w:ascii="Times New Roman" w:eastAsia="Times New Roman" w:hAnsi="Times New Roman" w:cs="Times New Roman"/>
                <w:color w:val="000000"/>
                <w:sz w:val="28"/>
                <w:szCs w:val="28"/>
              </w:rPr>
            </w:pPr>
            <w:r w:rsidRPr="009F2C10">
              <w:rPr>
                <w:rFonts w:ascii="Times New Roman" w:eastAsia="Times New Roman" w:hAnsi="Times New Roman" w:cs="Times New Roman"/>
                <w:color w:val="000000"/>
                <w:sz w:val="28"/>
                <w:szCs w:val="28"/>
              </w:rPr>
              <w:t>Білім беру бағдарламасының айрықша ерекшеліктері</w:t>
            </w:r>
          </w:p>
        </w:tc>
        <w:tc>
          <w:tcPr>
            <w:tcW w:w="6935" w:type="dxa"/>
            <w:tcBorders>
              <w:top w:val="outset" w:sz="6" w:space="0" w:color="auto"/>
              <w:left w:val="outset" w:sz="6" w:space="0" w:color="auto"/>
              <w:bottom w:val="outset" w:sz="6" w:space="0" w:color="auto"/>
              <w:right w:val="outset" w:sz="6" w:space="0" w:color="auto"/>
            </w:tcBorders>
            <w:shd w:val="clear" w:color="auto" w:fill="auto"/>
            <w:tcMar>
              <w:top w:w="136" w:type="dxa"/>
              <w:left w:w="136" w:type="dxa"/>
              <w:bottom w:w="136" w:type="dxa"/>
              <w:right w:w="136" w:type="dxa"/>
            </w:tcMar>
            <w:vAlign w:val="center"/>
            <w:hideMark/>
          </w:tcPr>
          <w:p w:rsidR="009F2C10" w:rsidRPr="009F2C10" w:rsidRDefault="009F2C10" w:rsidP="009F2C10">
            <w:pPr>
              <w:spacing w:after="0" w:line="240" w:lineRule="auto"/>
              <w:rPr>
                <w:rFonts w:ascii="Times New Roman" w:eastAsia="Times New Roman" w:hAnsi="Times New Roman" w:cs="Times New Roman"/>
                <w:color w:val="000000"/>
                <w:sz w:val="28"/>
                <w:szCs w:val="28"/>
              </w:rPr>
            </w:pPr>
            <w:r w:rsidRPr="009F2C10">
              <w:rPr>
                <w:rFonts w:ascii="Times New Roman" w:eastAsia="Times New Roman" w:hAnsi="Times New Roman" w:cs="Times New Roman"/>
                <w:b/>
                <w:bCs/>
                <w:color w:val="000000"/>
                <w:sz w:val="28"/>
                <w:szCs w:val="28"/>
              </w:rPr>
              <w:t>-</w:t>
            </w:r>
          </w:p>
        </w:tc>
      </w:tr>
      <w:tr w:rsidR="009F2C10" w:rsidRPr="009F2C10" w:rsidTr="009F2C10">
        <w:tc>
          <w:tcPr>
            <w:tcW w:w="2415" w:type="dxa"/>
            <w:tcBorders>
              <w:top w:val="outset" w:sz="6" w:space="0" w:color="auto"/>
              <w:left w:val="outset" w:sz="6" w:space="0" w:color="auto"/>
              <w:bottom w:val="outset" w:sz="6" w:space="0" w:color="auto"/>
              <w:right w:val="outset" w:sz="6" w:space="0" w:color="auto"/>
            </w:tcBorders>
            <w:shd w:val="clear" w:color="auto" w:fill="auto"/>
            <w:tcMar>
              <w:top w:w="136" w:type="dxa"/>
              <w:left w:w="136" w:type="dxa"/>
              <w:bottom w:w="136" w:type="dxa"/>
              <w:right w:w="136" w:type="dxa"/>
            </w:tcMar>
            <w:vAlign w:val="center"/>
            <w:hideMark/>
          </w:tcPr>
          <w:p w:rsidR="009F2C10" w:rsidRPr="009F2C10" w:rsidRDefault="009F2C10" w:rsidP="009F2C10">
            <w:pPr>
              <w:spacing w:after="0" w:line="240" w:lineRule="auto"/>
              <w:rPr>
                <w:rFonts w:ascii="Times New Roman" w:eastAsia="Times New Roman" w:hAnsi="Times New Roman" w:cs="Times New Roman"/>
                <w:color w:val="000000"/>
                <w:sz w:val="28"/>
                <w:szCs w:val="28"/>
              </w:rPr>
            </w:pPr>
            <w:r w:rsidRPr="009F2C10">
              <w:rPr>
                <w:rFonts w:ascii="Times New Roman" w:eastAsia="Times New Roman" w:hAnsi="Times New Roman" w:cs="Times New Roman"/>
                <w:color w:val="000000"/>
                <w:sz w:val="28"/>
                <w:szCs w:val="28"/>
              </w:rPr>
              <w:t>Серіктес-ЖОО (ҚББ)</w:t>
            </w:r>
          </w:p>
        </w:tc>
        <w:tc>
          <w:tcPr>
            <w:tcW w:w="6935" w:type="dxa"/>
            <w:tcBorders>
              <w:top w:val="outset" w:sz="6" w:space="0" w:color="auto"/>
              <w:left w:val="outset" w:sz="6" w:space="0" w:color="auto"/>
              <w:bottom w:val="outset" w:sz="6" w:space="0" w:color="auto"/>
              <w:right w:val="outset" w:sz="6" w:space="0" w:color="auto"/>
            </w:tcBorders>
            <w:shd w:val="clear" w:color="auto" w:fill="auto"/>
            <w:tcMar>
              <w:top w:w="136" w:type="dxa"/>
              <w:left w:w="136" w:type="dxa"/>
              <w:bottom w:w="136" w:type="dxa"/>
              <w:right w:w="136" w:type="dxa"/>
            </w:tcMar>
            <w:vAlign w:val="center"/>
            <w:hideMark/>
          </w:tcPr>
          <w:p w:rsidR="009F2C10" w:rsidRPr="009F2C10" w:rsidRDefault="009F2C10" w:rsidP="009F2C10">
            <w:pPr>
              <w:spacing w:after="0" w:line="240" w:lineRule="auto"/>
              <w:rPr>
                <w:rFonts w:ascii="Times New Roman" w:eastAsia="Times New Roman" w:hAnsi="Times New Roman" w:cs="Times New Roman"/>
                <w:color w:val="000000"/>
                <w:sz w:val="28"/>
                <w:szCs w:val="28"/>
              </w:rPr>
            </w:pPr>
            <w:r w:rsidRPr="009F2C10">
              <w:rPr>
                <w:rFonts w:ascii="Times New Roman" w:eastAsia="Times New Roman" w:hAnsi="Times New Roman" w:cs="Times New Roman"/>
                <w:b/>
                <w:bCs/>
                <w:color w:val="000000"/>
                <w:sz w:val="28"/>
                <w:szCs w:val="28"/>
              </w:rPr>
              <w:t>-</w:t>
            </w:r>
          </w:p>
        </w:tc>
      </w:tr>
      <w:tr w:rsidR="009F2C10" w:rsidRPr="009F2C10" w:rsidTr="009F2C10">
        <w:tc>
          <w:tcPr>
            <w:tcW w:w="2415" w:type="dxa"/>
            <w:tcBorders>
              <w:top w:val="outset" w:sz="6" w:space="0" w:color="auto"/>
              <w:left w:val="outset" w:sz="6" w:space="0" w:color="auto"/>
              <w:bottom w:val="outset" w:sz="6" w:space="0" w:color="auto"/>
              <w:right w:val="outset" w:sz="6" w:space="0" w:color="auto"/>
            </w:tcBorders>
            <w:shd w:val="clear" w:color="auto" w:fill="auto"/>
            <w:tcMar>
              <w:top w:w="136" w:type="dxa"/>
              <w:left w:w="136" w:type="dxa"/>
              <w:bottom w:w="136" w:type="dxa"/>
              <w:right w:w="136" w:type="dxa"/>
            </w:tcMar>
            <w:vAlign w:val="center"/>
            <w:hideMark/>
          </w:tcPr>
          <w:p w:rsidR="009F2C10" w:rsidRPr="009F2C10" w:rsidRDefault="009F2C10" w:rsidP="009F2C10">
            <w:pPr>
              <w:spacing w:after="0" w:line="240" w:lineRule="auto"/>
              <w:rPr>
                <w:rFonts w:ascii="Times New Roman" w:eastAsia="Times New Roman" w:hAnsi="Times New Roman" w:cs="Times New Roman"/>
                <w:color w:val="000000"/>
                <w:sz w:val="28"/>
                <w:szCs w:val="28"/>
              </w:rPr>
            </w:pPr>
            <w:r w:rsidRPr="009F2C10">
              <w:rPr>
                <w:rFonts w:ascii="Times New Roman" w:eastAsia="Times New Roman" w:hAnsi="Times New Roman" w:cs="Times New Roman"/>
                <w:color w:val="000000"/>
                <w:sz w:val="28"/>
                <w:szCs w:val="28"/>
              </w:rPr>
              <w:t>БББ мақсаты</w:t>
            </w:r>
          </w:p>
        </w:tc>
        <w:tc>
          <w:tcPr>
            <w:tcW w:w="6935" w:type="dxa"/>
            <w:tcBorders>
              <w:top w:val="outset" w:sz="6" w:space="0" w:color="auto"/>
              <w:left w:val="outset" w:sz="6" w:space="0" w:color="auto"/>
              <w:bottom w:val="outset" w:sz="6" w:space="0" w:color="auto"/>
              <w:right w:val="outset" w:sz="6" w:space="0" w:color="auto"/>
            </w:tcBorders>
            <w:shd w:val="clear" w:color="auto" w:fill="auto"/>
            <w:tcMar>
              <w:top w:w="136" w:type="dxa"/>
              <w:left w:w="136" w:type="dxa"/>
              <w:bottom w:w="136" w:type="dxa"/>
              <w:right w:w="136" w:type="dxa"/>
            </w:tcMar>
            <w:vAlign w:val="center"/>
            <w:hideMark/>
          </w:tcPr>
          <w:p w:rsidR="009F2C10" w:rsidRPr="009F2C10" w:rsidRDefault="009F2C10" w:rsidP="009F2C10">
            <w:pPr>
              <w:spacing w:after="0" w:line="240" w:lineRule="auto"/>
              <w:rPr>
                <w:rFonts w:ascii="Times New Roman" w:eastAsia="Times New Roman" w:hAnsi="Times New Roman" w:cs="Times New Roman"/>
                <w:color w:val="000000"/>
                <w:sz w:val="28"/>
                <w:szCs w:val="28"/>
              </w:rPr>
            </w:pPr>
            <w:r w:rsidRPr="009F2C10">
              <w:rPr>
                <w:rFonts w:ascii="Times New Roman" w:eastAsia="Times New Roman" w:hAnsi="Times New Roman" w:cs="Times New Roman"/>
                <w:color w:val="000000"/>
                <w:sz w:val="28"/>
                <w:szCs w:val="28"/>
              </w:rPr>
              <w:t>Заманауи білім беру технологияларының, білімнің, жиналған тәжірибенің, корпоративті интеллект пен моральдық әлеуеттің үйлесімі негізінде электр энергетикасы саласындағы білікті, бәсекеге қабілетті мамандарды кешенді және сапалы даярлауды қамтамасыз ету.</w:t>
            </w:r>
          </w:p>
        </w:tc>
      </w:tr>
      <w:tr w:rsidR="009F2C10" w:rsidRPr="009F2C10" w:rsidTr="009F2C10">
        <w:tc>
          <w:tcPr>
            <w:tcW w:w="2415" w:type="dxa"/>
            <w:tcBorders>
              <w:top w:val="outset" w:sz="6" w:space="0" w:color="auto"/>
              <w:left w:val="outset" w:sz="6" w:space="0" w:color="auto"/>
              <w:bottom w:val="outset" w:sz="6" w:space="0" w:color="auto"/>
              <w:right w:val="outset" w:sz="6" w:space="0" w:color="auto"/>
            </w:tcBorders>
            <w:shd w:val="clear" w:color="auto" w:fill="auto"/>
            <w:tcMar>
              <w:top w:w="136" w:type="dxa"/>
              <w:left w:w="136" w:type="dxa"/>
              <w:bottom w:w="136" w:type="dxa"/>
              <w:right w:w="136" w:type="dxa"/>
            </w:tcMar>
            <w:vAlign w:val="center"/>
            <w:hideMark/>
          </w:tcPr>
          <w:p w:rsidR="009F2C10" w:rsidRPr="009F2C10" w:rsidRDefault="009F2C10" w:rsidP="009F2C10">
            <w:pPr>
              <w:spacing w:after="0" w:line="240" w:lineRule="auto"/>
              <w:rPr>
                <w:rFonts w:ascii="Times New Roman" w:eastAsia="Times New Roman" w:hAnsi="Times New Roman" w:cs="Times New Roman"/>
                <w:color w:val="000000"/>
                <w:sz w:val="28"/>
                <w:szCs w:val="28"/>
              </w:rPr>
            </w:pPr>
            <w:r w:rsidRPr="009F2C10">
              <w:rPr>
                <w:rFonts w:ascii="Times New Roman" w:eastAsia="Times New Roman" w:hAnsi="Times New Roman" w:cs="Times New Roman"/>
                <w:color w:val="000000"/>
                <w:sz w:val="28"/>
                <w:szCs w:val="28"/>
              </w:rPr>
              <w:t>Берілетін дәреженің аталуы</w:t>
            </w:r>
          </w:p>
        </w:tc>
        <w:tc>
          <w:tcPr>
            <w:tcW w:w="6935" w:type="dxa"/>
            <w:tcBorders>
              <w:top w:val="outset" w:sz="6" w:space="0" w:color="auto"/>
              <w:left w:val="outset" w:sz="6" w:space="0" w:color="auto"/>
              <w:bottom w:val="outset" w:sz="6" w:space="0" w:color="auto"/>
              <w:right w:val="outset" w:sz="6" w:space="0" w:color="auto"/>
            </w:tcBorders>
            <w:shd w:val="clear" w:color="auto" w:fill="auto"/>
            <w:tcMar>
              <w:top w:w="136" w:type="dxa"/>
              <w:left w:w="136" w:type="dxa"/>
              <w:bottom w:w="136" w:type="dxa"/>
              <w:right w:w="136" w:type="dxa"/>
            </w:tcMar>
            <w:vAlign w:val="center"/>
            <w:hideMark/>
          </w:tcPr>
          <w:p w:rsidR="009F2C10" w:rsidRPr="009F2C10" w:rsidRDefault="009F2C10" w:rsidP="009F2C10">
            <w:pPr>
              <w:spacing w:after="0" w:line="240" w:lineRule="auto"/>
              <w:rPr>
                <w:rFonts w:ascii="Times New Roman" w:eastAsia="Times New Roman" w:hAnsi="Times New Roman" w:cs="Times New Roman"/>
                <w:color w:val="000000"/>
                <w:sz w:val="28"/>
                <w:szCs w:val="28"/>
              </w:rPr>
            </w:pPr>
            <w:r w:rsidRPr="009F2C10">
              <w:rPr>
                <w:rFonts w:ascii="Times New Roman" w:eastAsia="Times New Roman" w:hAnsi="Times New Roman" w:cs="Times New Roman"/>
                <w:color w:val="000000"/>
                <w:sz w:val="28"/>
                <w:szCs w:val="28"/>
              </w:rPr>
              <w:t>«Техника ғылымдарының магистрі»</w:t>
            </w:r>
          </w:p>
        </w:tc>
      </w:tr>
      <w:tr w:rsidR="009F2C10" w:rsidRPr="009F2C10" w:rsidTr="009F2C10">
        <w:tc>
          <w:tcPr>
            <w:tcW w:w="2415" w:type="dxa"/>
            <w:tcBorders>
              <w:top w:val="outset" w:sz="6" w:space="0" w:color="auto"/>
              <w:left w:val="outset" w:sz="6" w:space="0" w:color="auto"/>
              <w:bottom w:val="outset" w:sz="6" w:space="0" w:color="auto"/>
              <w:right w:val="outset" w:sz="6" w:space="0" w:color="auto"/>
            </w:tcBorders>
            <w:shd w:val="clear" w:color="auto" w:fill="auto"/>
            <w:tcMar>
              <w:top w:w="136" w:type="dxa"/>
              <w:left w:w="136" w:type="dxa"/>
              <w:bottom w:w="136" w:type="dxa"/>
              <w:right w:w="136" w:type="dxa"/>
            </w:tcMar>
            <w:vAlign w:val="center"/>
            <w:hideMark/>
          </w:tcPr>
          <w:p w:rsidR="009F2C10" w:rsidRPr="009F2C10" w:rsidRDefault="009F2C10" w:rsidP="009F2C10">
            <w:pPr>
              <w:spacing w:after="0" w:line="240" w:lineRule="auto"/>
              <w:rPr>
                <w:rFonts w:ascii="Times New Roman" w:eastAsia="Times New Roman" w:hAnsi="Times New Roman" w:cs="Times New Roman"/>
                <w:color w:val="000000"/>
                <w:sz w:val="28"/>
                <w:szCs w:val="28"/>
              </w:rPr>
            </w:pPr>
            <w:r w:rsidRPr="009F2C10">
              <w:rPr>
                <w:rFonts w:ascii="Times New Roman" w:eastAsia="Times New Roman" w:hAnsi="Times New Roman" w:cs="Times New Roman"/>
                <w:color w:val="000000"/>
                <w:sz w:val="28"/>
                <w:szCs w:val="28"/>
              </w:rPr>
              <w:t>Кәсіби қызмет саласы</w:t>
            </w:r>
          </w:p>
        </w:tc>
        <w:tc>
          <w:tcPr>
            <w:tcW w:w="6935" w:type="dxa"/>
            <w:tcBorders>
              <w:top w:val="outset" w:sz="6" w:space="0" w:color="auto"/>
              <w:left w:val="outset" w:sz="6" w:space="0" w:color="auto"/>
              <w:bottom w:val="outset" w:sz="6" w:space="0" w:color="auto"/>
              <w:right w:val="outset" w:sz="6" w:space="0" w:color="auto"/>
            </w:tcBorders>
            <w:shd w:val="clear" w:color="auto" w:fill="auto"/>
            <w:tcMar>
              <w:top w:w="136" w:type="dxa"/>
              <w:left w:w="136" w:type="dxa"/>
              <w:bottom w:w="136" w:type="dxa"/>
              <w:right w:w="136" w:type="dxa"/>
            </w:tcMar>
            <w:vAlign w:val="center"/>
            <w:hideMark/>
          </w:tcPr>
          <w:p w:rsidR="009F2C10" w:rsidRPr="009F2C10" w:rsidRDefault="009F2C10" w:rsidP="009F2C10">
            <w:pPr>
              <w:spacing w:after="0" w:line="240" w:lineRule="auto"/>
              <w:rPr>
                <w:rFonts w:ascii="Times New Roman" w:eastAsia="Times New Roman" w:hAnsi="Times New Roman" w:cs="Times New Roman"/>
                <w:color w:val="000000"/>
                <w:sz w:val="28"/>
                <w:szCs w:val="28"/>
              </w:rPr>
            </w:pPr>
            <w:r w:rsidRPr="009F2C10">
              <w:rPr>
                <w:rFonts w:ascii="Times New Roman" w:eastAsia="Times New Roman" w:hAnsi="Times New Roman" w:cs="Times New Roman"/>
                <w:color w:val="000000"/>
                <w:sz w:val="28"/>
                <w:szCs w:val="28"/>
              </w:rPr>
              <w:t>• ғылыми-зерттеу;</w:t>
            </w:r>
          </w:p>
          <w:p w:rsidR="009F2C10" w:rsidRPr="009F2C10" w:rsidRDefault="009F2C10" w:rsidP="009F2C10">
            <w:pPr>
              <w:spacing w:after="0" w:line="240" w:lineRule="auto"/>
              <w:rPr>
                <w:rFonts w:ascii="Times New Roman" w:eastAsia="Times New Roman" w:hAnsi="Times New Roman" w:cs="Times New Roman"/>
                <w:color w:val="000000"/>
                <w:sz w:val="28"/>
                <w:szCs w:val="28"/>
              </w:rPr>
            </w:pPr>
            <w:r w:rsidRPr="009F2C10">
              <w:rPr>
                <w:rFonts w:ascii="Times New Roman" w:eastAsia="Times New Roman" w:hAnsi="Times New Roman" w:cs="Times New Roman"/>
                <w:color w:val="000000"/>
                <w:sz w:val="28"/>
                <w:szCs w:val="28"/>
              </w:rPr>
              <w:t>• жобалау;</w:t>
            </w:r>
          </w:p>
          <w:p w:rsidR="009F2C10" w:rsidRPr="009F2C10" w:rsidRDefault="009F2C10" w:rsidP="009F2C10">
            <w:pPr>
              <w:spacing w:after="0" w:line="240" w:lineRule="auto"/>
              <w:rPr>
                <w:rFonts w:ascii="Times New Roman" w:eastAsia="Times New Roman" w:hAnsi="Times New Roman" w:cs="Times New Roman"/>
                <w:color w:val="000000"/>
                <w:sz w:val="28"/>
                <w:szCs w:val="28"/>
              </w:rPr>
            </w:pPr>
            <w:r w:rsidRPr="009F2C10">
              <w:rPr>
                <w:rFonts w:ascii="Times New Roman" w:eastAsia="Times New Roman" w:hAnsi="Times New Roman" w:cs="Times New Roman"/>
                <w:color w:val="000000"/>
                <w:sz w:val="28"/>
                <w:szCs w:val="28"/>
              </w:rPr>
              <w:t>• өндірістік-технологиялық;</w:t>
            </w:r>
          </w:p>
          <w:p w:rsidR="009F2C10" w:rsidRPr="009F2C10" w:rsidRDefault="009F2C10" w:rsidP="009F2C10">
            <w:pPr>
              <w:spacing w:after="0" w:line="240" w:lineRule="auto"/>
              <w:rPr>
                <w:rFonts w:ascii="Times New Roman" w:eastAsia="Times New Roman" w:hAnsi="Times New Roman" w:cs="Times New Roman"/>
                <w:color w:val="000000"/>
                <w:sz w:val="28"/>
                <w:szCs w:val="28"/>
              </w:rPr>
            </w:pPr>
            <w:r w:rsidRPr="009F2C10">
              <w:rPr>
                <w:rFonts w:ascii="Times New Roman" w:eastAsia="Times New Roman" w:hAnsi="Times New Roman" w:cs="Times New Roman"/>
                <w:color w:val="000000"/>
                <w:sz w:val="28"/>
                <w:szCs w:val="28"/>
              </w:rPr>
              <w:t>• ұйымдастырушылық-басқарушылық;</w:t>
            </w:r>
          </w:p>
          <w:p w:rsidR="009F2C10" w:rsidRPr="009F2C10" w:rsidRDefault="009F2C10" w:rsidP="009F2C10">
            <w:pPr>
              <w:spacing w:after="0" w:line="240" w:lineRule="auto"/>
              <w:rPr>
                <w:rFonts w:ascii="Times New Roman" w:eastAsia="Times New Roman" w:hAnsi="Times New Roman" w:cs="Times New Roman"/>
                <w:color w:val="000000"/>
                <w:sz w:val="28"/>
                <w:szCs w:val="28"/>
              </w:rPr>
            </w:pPr>
            <w:r w:rsidRPr="009F2C10">
              <w:rPr>
                <w:rFonts w:ascii="Times New Roman" w:eastAsia="Times New Roman" w:hAnsi="Times New Roman" w:cs="Times New Roman"/>
                <w:color w:val="000000"/>
                <w:sz w:val="28"/>
                <w:szCs w:val="28"/>
              </w:rPr>
              <w:t>• инновациялық</w:t>
            </w:r>
          </w:p>
          <w:p w:rsidR="009F2C10" w:rsidRPr="009F2C10" w:rsidRDefault="009F2C10" w:rsidP="009F2C10">
            <w:pPr>
              <w:spacing w:after="0" w:line="240" w:lineRule="auto"/>
              <w:rPr>
                <w:rFonts w:ascii="Times New Roman" w:eastAsia="Times New Roman" w:hAnsi="Times New Roman" w:cs="Times New Roman"/>
                <w:color w:val="000000"/>
                <w:sz w:val="28"/>
                <w:szCs w:val="28"/>
              </w:rPr>
            </w:pPr>
            <w:r w:rsidRPr="009F2C10">
              <w:rPr>
                <w:rFonts w:ascii="Times New Roman" w:eastAsia="Times New Roman" w:hAnsi="Times New Roman" w:cs="Times New Roman"/>
                <w:color w:val="000000"/>
                <w:sz w:val="28"/>
                <w:szCs w:val="28"/>
              </w:rPr>
              <w:lastRenderedPageBreak/>
              <w:t>• педагогикалық қызметтер.</w:t>
            </w:r>
          </w:p>
        </w:tc>
      </w:tr>
      <w:tr w:rsidR="009F2C10" w:rsidRPr="009F2C10" w:rsidTr="009F2C10">
        <w:tc>
          <w:tcPr>
            <w:tcW w:w="2415" w:type="dxa"/>
            <w:tcBorders>
              <w:top w:val="outset" w:sz="6" w:space="0" w:color="auto"/>
              <w:left w:val="outset" w:sz="6" w:space="0" w:color="auto"/>
              <w:bottom w:val="outset" w:sz="6" w:space="0" w:color="auto"/>
              <w:right w:val="outset" w:sz="6" w:space="0" w:color="auto"/>
            </w:tcBorders>
            <w:shd w:val="clear" w:color="auto" w:fill="auto"/>
            <w:tcMar>
              <w:top w:w="136" w:type="dxa"/>
              <w:left w:w="136" w:type="dxa"/>
              <w:bottom w:w="136" w:type="dxa"/>
              <w:right w:w="136" w:type="dxa"/>
            </w:tcMar>
            <w:vAlign w:val="center"/>
            <w:hideMark/>
          </w:tcPr>
          <w:p w:rsidR="009F2C10" w:rsidRPr="009F2C10" w:rsidRDefault="009F2C10" w:rsidP="009F2C10">
            <w:pPr>
              <w:spacing w:after="0" w:line="240" w:lineRule="auto"/>
              <w:rPr>
                <w:rFonts w:ascii="Times New Roman" w:eastAsia="Times New Roman" w:hAnsi="Times New Roman" w:cs="Times New Roman"/>
                <w:color w:val="000000"/>
                <w:sz w:val="28"/>
                <w:szCs w:val="28"/>
              </w:rPr>
            </w:pPr>
            <w:r w:rsidRPr="009F2C10">
              <w:rPr>
                <w:rFonts w:ascii="Times New Roman" w:eastAsia="Times New Roman" w:hAnsi="Times New Roman" w:cs="Times New Roman"/>
                <w:color w:val="000000"/>
                <w:sz w:val="28"/>
                <w:szCs w:val="28"/>
              </w:rPr>
              <w:lastRenderedPageBreak/>
              <w:t>Заманауи білім беру технологияларының, білімнің, жиналған тәжірибенің, корпоративті интеллект пен моральдық әлеуеттің үйлесімі негізінде электр энергетикасы саласындағы білікті, бәсекеге қабілетті мамандарды кешенді және сапалы даярлауды қамтамасыз ету.</w:t>
            </w:r>
          </w:p>
        </w:tc>
        <w:tc>
          <w:tcPr>
            <w:tcW w:w="6935" w:type="dxa"/>
            <w:tcBorders>
              <w:top w:val="outset" w:sz="6" w:space="0" w:color="auto"/>
              <w:left w:val="outset" w:sz="6" w:space="0" w:color="auto"/>
              <w:bottom w:val="outset" w:sz="6" w:space="0" w:color="auto"/>
              <w:right w:val="outset" w:sz="6" w:space="0" w:color="auto"/>
            </w:tcBorders>
            <w:shd w:val="clear" w:color="auto" w:fill="auto"/>
            <w:tcMar>
              <w:top w:w="136" w:type="dxa"/>
              <w:left w:w="136" w:type="dxa"/>
              <w:bottom w:w="136" w:type="dxa"/>
              <w:right w:w="136" w:type="dxa"/>
            </w:tcMar>
            <w:vAlign w:val="center"/>
            <w:hideMark/>
          </w:tcPr>
          <w:p w:rsidR="009F2C10" w:rsidRPr="009F2C10" w:rsidRDefault="009F2C10" w:rsidP="009F2C10">
            <w:pPr>
              <w:spacing w:after="0" w:line="240" w:lineRule="auto"/>
              <w:rPr>
                <w:rFonts w:ascii="Times New Roman" w:eastAsia="Times New Roman" w:hAnsi="Times New Roman" w:cs="Times New Roman"/>
                <w:color w:val="000000"/>
                <w:sz w:val="28"/>
                <w:szCs w:val="28"/>
              </w:rPr>
            </w:pPr>
            <w:r w:rsidRPr="009F2C10">
              <w:rPr>
                <w:rFonts w:ascii="Times New Roman" w:eastAsia="Times New Roman" w:hAnsi="Times New Roman" w:cs="Times New Roman"/>
                <w:color w:val="000000"/>
                <w:sz w:val="28"/>
                <w:szCs w:val="28"/>
              </w:rPr>
              <w:t>ОН1 Дерексіз ойлау, тілдер мен мәдениеттер арасында ұтқыр және икемді делдал болу, ғылыми дереккөздерден кәсіби мазмұнды ақпараттар алу, ғылыми мақалалар жазу, ақпарат, идеялар, тұжырымдар, проблемалар мен шешімдерді мамандарға да, маман емес адамдарға жеткізуге қабілетті;</w:t>
            </w:r>
          </w:p>
          <w:p w:rsidR="009F2C10" w:rsidRPr="009F2C10" w:rsidRDefault="009F2C10" w:rsidP="009F2C10">
            <w:pPr>
              <w:spacing w:after="0" w:line="240" w:lineRule="auto"/>
              <w:rPr>
                <w:rFonts w:ascii="Times New Roman" w:eastAsia="Times New Roman" w:hAnsi="Times New Roman" w:cs="Times New Roman"/>
                <w:color w:val="000000"/>
                <w:sz w:val="28"/>
                <w:szCs w:val="28"/>
              </w:rPr>
            </w:pPr>
            <w:r w:rsidRPr="009F2C10">
              <w:rPr>
                <w:rFonts w:ascii="Times New Roman" w:eastAsia="Times New Roman" w:hAnsi="Times New Roman" w:cs="Times New Roman"/>
                <w:color w:val="000000"/>
                <w:sz w:val="28"/>
                <w:szCs w:val="28"/>
              </w:rPr>
              <w:t>ОН2 Электр энергетикасы саласындағы заманауи даму кезеңінде ғылым мен техникада туындайтын көп салалы және пән аралық  контексте  негізгі дүниетанымдық және әдіснамалық мәселелерді талдай білу, ғылым философиясының ережелері мен категорияларына сүйене отырып, әртүрлі фактілер мен құбылыстарды бағалауға қабілетті;</w:t>
            </w:r>
          </w:p>
          <w:p w:rsidR="009F2C10" w:rsidRPr="009F2C10" w:rsidRDefault="009F2C10" w:rsidP="009F2C10">
            <w:pPr>
              <w:spacing w:after="0" w:line="240" w:lineRule="auto"/>
              <w:rPr>
                <w:rFonts w:ascii="Times New Roman" w:eastAsia="Times New Roman" w:hAnsi="Times New Roman" w:cs="Times New Roman"/>
                <w:color w:val="000000"/>
                <w:sz w:val="28"/>
                <w:szCs w:val="28"/>
              </w:rPr>
            </w:pPr>
            <w:r w:rsidRPr="009F2C10">
              <w:rPr>
                <w:rFonts w:ascii="Times New Roman" w:eastAsia="Times New Roman" w:hAnsi="Times New Roman" w:cs="Times New Roman"/>
                <w:color w:val="000000"/>
                <w:sz w:val="28"/>
                <w:szCs w:val="28"/>
              </w:rPr>
              <w:t>ОН3 Математикалық модельдеу әдістерін қолдану, эксперименттік зерттеулер жүргізу және олардың нәтижелерін талдау, электрэнергетиканың жүйелері мен нысандарын жобалау және пайдалануда тиімділігін арттыратын инновациялық әдістерді өңдеумен байланысты  мәселелерді шешуге қабілетті;</w:t>
            </w:r>
          </w:p>
          <w:p w:rsidR="009F2C10" w:rsidRPr="009F2C10" w:rsidRDefault="009F2C10" w:rsidP="009F2C10">
            <w:pPr>
              <w:spacing w:after="0" w:line="240" w:lineRule="auto"/>
              <w:rPr>
                <w:rFonts w:ascii="Times New Roman" w:eastAsia="Times New Roman" w:hAnsi="Times New Roman" w:cs="Times New Roman"/>
                <w:color w:val="000000"/>
                <w:sz w:val="28"/>
                <w:szCs w:val="28"/>
              </w:rPr>
            </w:pPr>
            <w:r w:rsidRPr="009F2C10">
              <w:rPr>
                <w:rFonts w:ascii="Times New Roman" w:eastAsia="Times New Roman" w:hAnsi="Times New Roman" w:cs="Times New Roman"/>
                <w:color w:val="000000"/>
                <w:sz w:val="28"/>
                <w:szCs w:val="28"/>
              </w:rPr>
              <w:t>ОН4 Цифрлық егіздерді пайдалана отырып, басқарудың интеллектуалды энергетикалық жүйесіне жаңартылатын энергетиканы интеграциялау, электр станциялары генераторларының өзін-өзі синхрондаудың принципті схемаларын жасау саласындағы заманауи білім мен практикалық дағдыларды көрсету.</w:t>
            </w:r>
          </w:p>
          <w:p w:rsidR="009F2C10" w:rsidRPr="009F2C10" w:rsidRDefault="009F2C10" w:rsidP="009F2C10">
            <w:pPr>
              <w:spacing w:after="0" w:line="240" w:lineRule="auto"/>
              <w:rPr>
                <w:rFonts w:ascii="Times New Roman" w:eastAsia="Times New Roman" w:hAnsi="Times New Roman" w:cs="Times New Roman"/>
                <w:color w:val="000000"/>
                <w:sz w:val="28"/>
                <w:szCs w:val="28"/>
              </w:rPr>
            </w:pPr>
            <w:r w:rsidRPr="009F2C10">
              <w:rPr>
                <w:rFonts w:ascii="Times New Roman" w:eastAsia="Times New Roman" w:hAnsi="Times New Roman" w:cs="Times New Roman"/>
                <w:color w:val="000000"/>
                <w:sz w:val="28"/>
                <w:szCs w:val="28"/>
              </w:rPr>
              <w:t>ОН5 Пәндердің оқу-әдістемелік кешенін дамыту, жоғары мектеп оқытушысының еңбегін ғылыми ұйымдастыруды сыни тұрғыдан бағалау, педагогикалық құбылыстардың сипатын талдау, заманауи ақпараттық технологияларды қолдана отырып, оқу нысанын белсендіру үшін педагогика мен психологияның инновациялық әдістерін қолдануға қабілетті;</w:t>
            </w:r>
          </w:p>
          <w:p w:rsidR="009F2C10" w:rsidRPr="009F2C10" w:rsidRDefault="009F2C10" w:rsidP="009F2C10">
            <w:pPr>
              <w:spacing w:after="0" w:line="240" w:lineRule="auto"/>
              <w:rPr>
                <w:rFonts w:ascii="Times New Roman" w:eastAsia="Times New Roman" w:hAnsi="Times New Roman" w:cs="Times New Roman"/>
                <w:color w:val="000000"/>
                <w:sz w:val="28"/>
                <w:szCs w:val="28"/>
              </w:rPr>
            </w:pPr>
            <w:r w:rsidRPr="009F2C10">
              <w:rPr>
                <w:rFonts w:ascii="Times New Roman" w:eastAsia="Times New Roman" w:hAnsi="Times New Roman" w:cs="Times New Roman"/>
                <w:color w:val="000000"/>
                <w:sz w:val="28"/>
                <w:szCs w:val="28"/>
              </w:rPr>
              <w:t xml:space="preserve">ОН6 Интеллектуалды энергетикалық жүйелер мен ЖЭК кешендерінің жұмыс істеу қағидаттарын, "жасыл" технологияларды дамытудың озық үрдістерін, энергетикалық жаңартылмайтын ресурстарды тұтынуды қысқартуды, энергия саласы кәсіпорындарының қоршаған ортаға теріс әсерін </w:t>
            </w:r>
            <w:r w:rsidRPr="009F2C10">
              <w:rPr>
                <w:rFonts w:ascii="Times New Roman" w:eastAsia="Times New Roman" w:hAnsi="Times New Roman" w:cs="Times New Roman"/>
                <w:color w:val="000000"/>
                <w:sz w:val="28"/>
                <w:szCs w:val="28"/>
              </w:rPr>
              <w:lastRenderedPageBreak/>
              <w:t>азайтуды білімдерін көрсету</w:t>
            </w:r>
          </w:p>
          <w:p w:rsidR="009F2C10" w:rsidRPr="009F2C10" w:rsidRDefault="009F2C10" w:rsidP="009F2C10">
            <w:pPr>
              <w:spacing w:after="0" w:line="240" w:lineRule="auto"/>
              <w:rPr>
                <w:rFonts w:ascii="Times New Roman" w:eastAsia="Times New Roman" w:hAnsi="Times New Roman" w:cs="Times New Roman"/>
                <w:color w:val="000000"/>
                <w:sz w:val="28"/>
                <w:szCs w:val="28"/>
              </w:rPr>
            </w:pPr>
            <w:r w:rsidRPr="009F2C10">
              <w:rPr>
                <w:rFonts w:ascii="Times New Roman" w:eastAsia="Times New Roman" w:hAnsi="Times New Roman" w:cs="Times New Roman"/>
                <w:color w:val="000000"/>
                <w:sz w:val="28"/>
                <w:szCs w:val="28"/>
              </w:rPr>
              <w:t>ОН7 Энергия және ресурс үнемдеу міндеттерін шешуді қамтамасыз ететін электрмен жабдықтау жүйелерінің энергетикалық процестерінде жаңартылатын көздерді пайдаланудың ғылыми-техникалық негіздері бойынша өз білімдерін, түсініктері мен қабілеттерін кәсіби деңгейде қолдану</w:t>
            </w:r>
          </w:p>
          <w:p w:rsidR="009F2C10" w:rsidRPr="009F2C10" w:rsidRDefault="009F2C10" w:rsidP="009F2C10">
            <w:pPr>
              <w:spacing w:after="0" w:line="240" w:lineRule="auto"/>
              <w:rPr>
                <w:rFonts w:ascii="Times New Roman" w:eastAsia="Times New Roman" w:hAnsi="Times New Roman" w:cs="Times New Roman"/>
                <w:color w:val="000000"/>
                <w:sz w:val="28"/>
                <w:szCs w:val="28"/>
              </w:rPr>
            </w:pPr>
            <w:r w:rsidRPr="009F2C10">
              <w:rPr>
                <w:rFonts w:ascii="Times New Roman" w:eastAsia="Times New Roman" w:hAnsi="Times New Roman" w:cs="Times New Roman"/>
                <w:color w:val="000000"/>
                <w:sz w:val="28"/>
                <w:szCs w:val="28"/>
              </w:rPr>
              <w:t>ОН8 Цифрлық және ақпараттық технологияларды қолдана отырып, энергия жүйелерінің экономикалық оңтайлы және сенімді жұмыс режимін жоспарлау және басқару міндеттерін шешу үшін өз біліміңізді, түсінігіңіз бен қабілеттеріңізді кәсіби деңгейде қолданыңыз.</w:t>
            </w:r>
          </w:p>
          <w:p w:rsidR="009F2C10" w:rsidRPr="009F2C10" w:rsidRDefault="009F2C10" w:rsidP="009F2C10">
            <w:pPr>
              <w:spacing w:after="0" w:line="240" w:lineRule="auto"/>
              <w:rPr>
                <w:rFonts w:ascii="Times New Roman" w:eastAsia="Times New Roman" w:hAnsi="Times New Roman" w:cs="Times New Roman"/>
                <w:color w:val="000000"/>
                <w:sz w:val="28"/>
                <w:szCs w:val="28"/>
              </w:rPr>
            </w:pPr>
            <w:r w:rsidRPr="009F2C10">
              <w:rPr>
                <w:rFonts w:ascii="Times New Roman" w:eastAsia="Times New Roman" w:hAnsi="Times New Roman" w:cs="Times New Roman"/>
                <w:color w:val="000000"/>
                <w:sz w:val="28"/>
                <w:szCs w:val="28"/>
              </w:rPr>
              <w:t>ОН9 Электрэнергетикалық технологиялар саласындағы кәсіби мәселелерді шешуде жобалық - технологиялық және зерттеу әдістерін қолдана білу, соның ішінде «ақылды»  желілерді жобалау мәселелері және жаңартылатын энергия көздерін құру, сонымен қатар электр жабдықтарының сенімділігі мен электр энергиясының сапасын жоғары деңгейде қамтамасыз ететін ғылыми-техникалық мәселелердің тиімді шешімдерін таңдауға қабілетті;</w:t>
            </w:r>
          </w:p>
          <w:p w:rsidR="009F2C10" w:rsidRPr="009F2C10" w:rsidRDefault="009F2C10" w:rsidP="009F2C10">
            <w:pPr>
              <w:spacing w:after="0" w:line="240" w:lineRule="auto"/>
              <w:rPr>
                <w:rFonts w:ascii="Times New Roman" w:eastAsia="Times New Roman" w:hAnsi="Times New Roman" w:cs="Times New Roman"/>
                <w:color w:val="000000"/>
                <w:sz w:val="28"/>
                <w:szCs w:val="28"/>
              </w:rPr>
            </w:pPr>
            <w:r w:rsidRPr="009F2C10">
              <w:rPr>
                <w:rFonts w:ascii="Times New Roman" w:eastAsia="Times New Roman" w:hAnsi="Times New Roman" w:cs="Times New Roman"/>
                <w:color w:val="000000"/>
                <w:sz w:val="28"/>
                <w:szCs w:val="28"/>
              </w:rPr>
              <w:t>ОН10 Электр қуатын өндіру және тарату жүйелерін жобалауға, сонымен қатар электртехникалық жабдықтардың қауіпсіз, сенімді және үнемді жұмыстарын ұйымдастыру, диспедчерлік жүктеме графигінің орындалуына, тұтынушыларды үздіксіз электрмен қамтамасыз етуге және жіберілетін энергияның нормативті сапасын қамтамасыз етуге қабілетті.</w:t>
            </w:r>
          </w:p>
        </w:tc>
      </w:tr>
    </w:tbl>
    <w:p w:rsidR="0079284E" w:rsidRPr="009F2C10" w:rsidRDefault="0079284E" w:rsidP="009F2C10">
      <w:pPr>
        <w:spacing w:after="0" w:line="240" w:lineRule="auto"/>
        <w:rPr>
          <w:rFonts w:ascii="Times New Roman" w:hAnsi="Times New Roman" w:cs="Times New Roman"/>
          <w:sz w:val="28"/>
          <w:szCs w:val="28"/>
        </w:rPr>
      </w:pPr>
    </w:p>
    <w:sectPr w:rsidR="0079284E" w:rsidRPr="009F2C1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284E" w:rsidRDefault="0079284E" w:rsidP="009F2C10">
      <w:pPr>
        <w:spacing w:after="0" w:line="240" w:lineRule="auto"/>
      </w:pPr>
      <w:r>
        <w:separator/>
      </w:r>
    </w:p>
  </w:endnote>
  <w:endnote w:type="continuationSeparator" w:id="1">
    <w:p w:rsidR="0079284E" w:rsidRDefault="0079284E" w:rsidP="009F2C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284E" w:rsidRDefault="0079284E" w:rsidP="009F2C10">
      <w:pPr>
        <w:spacing w:after="0" w:line="240" w:lineRule="auto"/>
      </w:pPr>
      <w:r>
        <w:separator/>
      </w:r>
    </w:p>
  </w:footnote>
  <w:footnote w:type="continuationSeparator" w:id="1">
    <w:p w:rsidR="0079284E" w:rsidRDefault="0079284E" w:rsidP="009F2C1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footnotePr>
    <w:footnote w:id="0"/>
    <w:footnote w:id="1"/>
  </w:footnotePr>
  <w:endnotePr>
    <w:endnote w:id="0"/>
    <w:endnote w:id="1"/>
  </w:endnotePr>
  <w:compat>
    <w:useFELayout/>
  </w:compat>
  <w:rsids>
    <w:rsidRoot w:val="009F2C10"/>
    <w:rsid w:val="0079284E"/>
    <w:rsid w:val="009F2C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F2C1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2C10"/>
    <w:rPr>
      <w:rFonts w:ascii="Times New Roman" w:eastAsia="Times New Roman" w:hAnsi="Times New Roman" w:cs="Times New Roman"/>
      <w:b/>
      <w:bCs/>
      <w:kern w:val="36"/>
      <w:sz w:val="48"/>
      <w:szCs w:val="48"/>
    </w:rPr>
  </w:style>
  <w:style w:type="paragraph" w:styleId="a3">
    <w:name w:val="Normal (Web)"/>
    <w:basedOn w:val="a"/>
    <w:uiPriority w:val="99"/>
    <w:unhideWhenUsed/>
    <w:rsid w:val="009F2C10"/>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9F2C10"/>
    <w:rPr>
      <w:b/>
      <w:bCs/>
    </w:rPr>
  </w:style>
  <w:style w:type="paragraph" w:styleId="a5">
    <w:name w:val="header"/>
    <w:basedOn w:val="a"/>
    <w:link w:val="a6"/>
    <w:uiPriority w:val="99"/>
    <w:semiHidden/>
    <w:unhideWhenUsed/>
    <w:rsid w:val="009F2C10"/>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9F2C10"/>
  </w:style>
  <w:style w:type="paragraph" w:styleId="a7">
    <w:name w:val="footer"/>
    <w:basedOn w:val="a"/>
    <w:link w:val="a8"/>
    <w:uiPriority w:val="99"/>
    <w:semiHidden/>
    <w:unhideWhenUsed/>
    <w:rsid w:val="009F2C10"/>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9F2C10"/>
  </w:style>
</w:styles>
</file>

<file path=word/webSettings.xml><?xml version="1.0" encoding="utf-8"?>
<w:webSettings xmlns:r="http://schemas.openxmlformats.org/officeDocument/2006/relationships" xmlns:w="http://schemas.openxmlformats.org/wordprocessingml/2006/main">
  <w:divs>
    <w:div w:id="1176073037">
      <w:bodyDiv w:val="1"/>
      <w:marLeft w:val="0"/>
      <w:marRight w:val="0"/>
      <w:marTop w:val="0"/>
      <w:marBottom w:val="0"/>
      <w:divBdr>
        <w:top w:val="none" w:sz="0" w:space="0" w:color="auto"/>
        <w:left w:val="none" w:sz="0" w:space="0" w:color="auto"/>
        <w:bottom w:val="none" w:sz="0" w:space="0" w:color="auto"/>
        <w:right w:val="none" w:sz="0" w:space="0" w:color="auto"/>
      </w:divBdr>
      <w:divsChild>
        <w:div w:id="992298892">
          <w:marLeft w:val="842"/>
          <w:marRight w:val="0"/>
          <w:marTop w:val="0"/>
          <w:marBottom w:val="340"/>
          <w:divBdr>
            <w:top w:val="none" w:sz="0" w:space="0" w:color="auto"/>
            <w:left w:val="none" w:sz="0" w:space="0" w:color="auto"/>
            <w:bottom w:val="none" w:sz="0" w:space="0" w:color="auto"/>
            <w:right w:val="none" w:sz="0" w:space="0" w:color="auto"/>
          </w:divBdr>
        </w:div>
        <w:div w:id="15161172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633</Words>
  <Characters>3611</Characters>
  <Application>Microsoft Office Word</Application>
  <DocSecurity>0</DocSecurity>
  <Lines>30</Lines>
  <Paragraphs>8</Paragraphs>
  <ScaleCrop>false</ScaleCrop>
  <Company/>
  <LinksUpToDate>false</LinksUpToDate>
  <CharactersWithSpaces>4236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001</dc:creator>
  <cp:keywords/>
  <dc:description/>
  <cp:lastModifiedBy>001</cp:lastModifiedBy>
  <cp:revision>2</cp:revision>
  <dcterms:created xsi:type="dcterms:W3CDTF">2024-04-15T10:26:00Z</dcterms:created>
  <dcterms:modified xsi:type="dcterms:W3CDTF">2024-04-15T10:27:00Z</dcterms:modified>
</cp:coreProperties>
</file>