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A48" w:rsidRPr="00B97A48" w:rsidRDefault="00B97A48" w:rsidP="00B97A48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bookmarkStart w:id="0" w:name="_GoBack"/>
      <w:r w:rsidRPr="00B97A48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6B07152 Инженерия электроэнергетических систем</w:t>
      </w:r>
    </w:p>
    <w:bookmarkEnd w:id="0"/>
    <w:p w:rsidR="00B97A48" w:rsidRPr="00B97A48" w:rsidRDefault="00B97A48" w:rsidP="00B97A4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B97A48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ru-RU"/>
        </w:rPr>
        <w:t>ПАСПОРТ ОП</w:t>
      </w:r>
    </w:p>
    <w:p w:rsidR="00B97A48" w:rsidRPr="00B97A48" w:rsidRDefault="00B97A48" w:rsidP="00B97A4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</w:p>
    <w:tbl>
      <w:tblPr>
        <w:tblW w:w="11199" w:type="dxa"/>
        <w:tblInd w:w="-1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403"/>
        <w:gridCol w:w="7796"/>
      </w:tblGrid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6B07152 Инженерия электроэнергетических систем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и классификация области образования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6В07 Инженерные, обрабатывающие и строительные отрасли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и классификация направления подготовки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6В071 Инженерия и инженерное дело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образовательных программ (ОП)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В062 Электротехника и энергетика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обучения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казахский, русский ,английский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Трудоемкость ОП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 кредит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Отличительные особенности ОП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ВУЗ-партнер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востребованных  специалистов, которые на базе интегрированных знаний в области электроэнергетики обладают общекультурными,  профессиональными компетенциями,  способствующими их социальной мобильности и адаптации на рынке труда.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присуждаемой степени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«Бакалавр техники и технологии»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 профессиональной деятельности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Сферой профессиональной деятельности    является область науки и техники, которая включает совокупность технологий, средств, способов и методов человеческой деятельности, направленных на создание условий для преобразования электрической энергии и управления процессами.</w:t>
            </w:r>
          </w:p>
        </w:tc>
      </w:tr>
      <w:tr w:rsidR="00B97A48" w:rsidRPr="00B97A48" w:rsidTr="00B97A48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РО1 Свободно коммуницировать в профессиональной среде и социуме на казахском, русском и английском языках с пониманием принципов и культуры академической честности;</w:t>
            </w:r>
          </w:p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РО2 Модернизировать объекты электроснабжения, производить  диагностические и ремонтные мероприятия электрооборудования, согласно способов,  методов и современных средств измерений и информационных технологии;</w:t>
            </w:r>
          </w:p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РО3 Обосновывать технические, экономические, экологические критерии оценки электроэнергетических комплексов и систем при их создании и эксплуатации, и разрабатывать мероприятия повышающие эффективность энергопотребления, использования энергетических </w:t>
            </w: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ресурсов и снижения энергопотерь;</w:t>
            </w:r>
          </w:p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РО4 Создавать теоретические модели для анализа и прогноза свойств и процессов объектов электроснабжения,  используя  методики проведения монтажа, наладки, эксплуатации и испытаний  электрической части оборудования;</w:t>
            </w:r>
          </w:p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РО5 Проектировать электротехническое оборудование и системы электроснабжения на основе  тенденций развития науки и техники;</w:t>
            </w:r>
          </w:p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РО6 Оптимизировать системы электроснабжения, используя тенденции цифровизации интеллектуальных систем электроэнергетики;</w:t>
            </w:r>
          </w:p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РО7 Демонстрировать навыки самообразования, самовоспитания, здорового образа жизни, работы в команде.</w:t>
            </w:r>
          </w:p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РО8 Применять информационную и вычислительную грамотность,  постановки цели и выбора путей ее достижения;</w:t>
            </w:r>
          </w:p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РО9 Использовать исследовательские, предпринимательские навыки и навыки работы в условиях неопределенности.</w:t>
            </w:r>
          </w:p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РО10 Основываясь на  методах математической обработки данных, научного и экспериментального исследования, нормативных документов и элементах экономического анализа демонстрировать естественно научные, математические,общественные,социально-экономические и инженерные знания в профессиональной деятельности;</w:t>
            </w:r>
          </w:p>
          <w:p w:rsidR="00B97A48" w:rsidRPr="00B97A48" w:rsidRDefault="00B97A48" w:rsidP="00B97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РО11 Описывать процессы в электрических машинах, преобразовательных устройствах и системах электроснабжения, применяя современные методы расчета электрических цепей, электромагнитных процессов и электрических свойств материалов;</w:t>
            </w:r>
          </w:p>
        </w:tc>
      </w:tr>
    </w:tbl>
    <w:p w:rsidR="00B97A48" w:rsidRPr="00B97A48" w:rsidRDefault="00B97A48" w:rsidP="00B97A48">
      <w:pPr>
        <w:spacing w:before="3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A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5" style="width:0;height:0" o:hralign="center" o:hrstd="t" o:hrnoshade="t" o:hr="t" fillcolor="black" stroked="f"/>
        </w:pict>
      </w:r>
    </w:p>
    <w:sectPr w:rsidR="00B97A48" w:rsidRPr="00B97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590E"/>
    <w:multiLevelType w:val="multilevel"/>
    <w:tmpl w:val="618A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8EE"/>
    <w:rsid w:val="007D34A5"/>
    <w:rsid w:val="008F28EE"/>
    <w:rsid w:val="00B9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7A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7A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97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7A48"/>
    <w:rPr>
      <w:b/>
      <w:bCs/>
    </w:rPr>
  </w:style>
  <w:style w:type="character" w:styleId="a5">
    <w:name w:val="Hyperlink"/>
    <w:basedOn w:val="a0"/>
    <w:uiPriority w:val="99"/>
    <w:semiHidden/>
    <w:unhideWhenUsed/>
    <w:rsid w:val="00B97A48"/>
    <w:rPr>
      <w:color w:val="0000FF"/>
      <w:u w:val="single"/>
    </w:rPr>
  </w:style>
  <w:style w:type="character" w:customStyle="1" w:styleId="s2ssocialtext">
    <w:name w:val="s2s_social_text"/>
    <w:basedOn w:val="a0"/>
    <w:rsid w:val="00B97A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7A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7A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97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7A48"/>
    <w:rPr>
      <w:b/>
      <w:bCs/>
    </w:rPr>
  </w:style>
  <w:style w:type="character" w:styleId="a5">
    <w:name w:val="Hyperlink"/>
    <w:basedOn w:val="a0"/>
    <w:uiPriority w:val="99"/>
    <w:semiHidden/>
    <w:unhideWhenUsed/>
    <w:rsid w:val="00B97A48"/>
    <w:rPr>
      <w:color w:val="0000FF"/>
      <w:u w:val="single"/>
    </w:rPr>
  </w:style>
  <w:style w:type="character" w:customStyle="1" w:styleId="s2ssocialtext">
    <w:name w:val="s2s_social_text"/>
    <w:basedOn w:val="a0"/>
    <w:rsid w:val="00B97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8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7860">
          <w:marLeft w:val="93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2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343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210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37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378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2024-04-16T05:10:00Z</dcterms:created>
  <dcterms:modified xsi:type="dcterms:W3CDTF">2024-04-16T05:11:00Z</dcterms:modified>
</cp:coreProperties>
</file>