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C18" w:rsidRPr="00E24C18" w:rsidRDefault="00E24C18" w:rsidP="00E24C18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</w:pPr>
      <w:bookmarkStart w:id="0" w:name="_GoBack"/>
      <w:r w:rsidRPr="00E24C18">
        <w:rPr>
          <w:rFonts w:ascii="Arial" w:eastAsia="Times New Roman" w:hAnsi="Arial" w:cs="Arial"/>
          <w:color w:val="000000"/>
          <w:kern w:val="36"/>
          <w:sz w:val="28"/>
          <w:szCs w:val="28"/>
          <w:lang w:eastAsia="ru-RU"/>
        </w:rPr>
        <w:t>7M07109 Интегрированные интеллектуальные энергетические системы</w:t>
      </w:r>
    </w:p>
    <w:bookmarkEnd w:id="0"/>
    <w:p w:rsidR="00E24C18" w:rsidRPr="00E24C18" w:rsidRDefault="00E24C18" w:rsidP="00E24C18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E24C18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ru-RU"/>
        </w:rPr>
        <w:t>ПАСПОРТ ОП</w:t>
      </w:r>
    </w:p>
    <w:p w:rsidR="00E24C18" w:rsidRPr="00E24C18" w:rsidRDefault="00E24C18" w:rsidP="00E24C1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E24C18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10916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112"/>
        <w:gridCol w:w="6804"/>
      </w:tblGrid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ОП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7М07109  «Интегрированные интеллектуальные энергетические системы»  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7М07 Инженерные, обрабатывающие и строительные отрасли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7M071 Инженерия и инженерное дело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образовательных программ (ОП)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М099 Энергетика и электротехника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 обучения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казахский, русский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Трудоемкость ОП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144 кредита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Отличительные особенности ОП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Совместная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ВУЗ-партнер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Национальный исследовательский университет «МЭИ», г</w:t>
            </w:r>
            <w:proofErr w:type="gramStart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.М</w:t>
            </w:r>
            <w:proofErr w:type="gramEnd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осква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ОП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образовательных услуг в рамках совместного образования для подготовки конкурентоспособных высококвалифицированных магистров научно-педагогической и производственной сфер деятельности в области  интеллектуальных  энергетических систем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присуждаемой степени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«Магистр технических наук»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профессиональной деятельности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Сферой профессиональной является деятельности магистра область науки и техники, включающая совокупность технических средств, способов и методов человеческой деятельности для производства, передачи, распределения, преобразования, применения электрической энергии и интеллектуальных энергетических систем</w:t>
            </w:r>
          </w:p>
        </w:tc>
      </w:tr>
      <w:tr w:rsidR="00E24C18" w:rsidRPr="00E24C18" w:rsidTr="00E24C18">
        <w:tc>
          <w:tcPr>
            <w:tcW w:w="4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Предоставление образовательных услуг в рамках совместного образования для подготовки конкурентоспособных высококвалифицированных магистров научно-педагогической и производственной сфер деятельности в области  интеллектуальных  энергетических систем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Демонстрировать навыки анализа вопросов развития электроэнергетической системы как науки с  философской точки зрения, с применением иностранных языков  и знаний междисциплинарного и профессионального характера в  решении поставленных задач;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proofErr w:type="gramEnd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Демонстрировать навыки научно-педагогического и профессионально-технического мышления, проведения научного исследования, преподавания профильных дисциплин,  психологии управления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РО3. Формировать навыки построения стратегий научных исследований, решения научно-технических и оптимизационных задачи  в электроэнергетике путем проведения экспериментов и  учета  методических аспектов научных исследований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proofErr w:type="gramEnd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Формировать навыки проектирования и  управления   реализацией проектов электростанций, гидроэнергетических установок и энергоустановок на основе ВИЭ на всех этапах жизненного цикла, с использованием  методов построения системы диспетчерского, технологического управления,  современных энергосберегающих технологий в электроэнергетике и нетрадиционной энергетике.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 5. Формировать навыки разработки математических моделей высоковольтных электроустановок,  электроэнергетических систем с использованием инновационных технологий для управления режимами  работы локальных электрических сетей  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 6. Демонстрировать навыки применения методов и средств цифрового, противоаварийного оперативного и автоматического управления </w:t>
            </w:r>
            <w:proofErr w:type="gramStart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технологическими</w:t>
            </w:r>
            <w:proofErr w:type="gramEnd"/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процессами электроэнергетической системы для регулирования  потоков электрической энергии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</w:t>
            </w:r>
            <w:proofErr w:type="gramStart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proofErr w:type="gramEnd"/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Формировать навыки выявления экономических и экологических аспектов использования возобновляемых источников энергии, внедрения интеллектуальных энергосистем для успешного принятия  решений в  вопросах  электроснабжения автономных потребителей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РО 8. Критически  анализировать и оценивать  современные научные</w:t>
            </w:r>
          </w:p>
          <w:p w:rsidR="00E24C18" w:rsidRPr="00E24C18" w:rsidRDefault="00E24C18" w:rsidP="00E24C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4C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достижения и  генеровать новые идеи при решении исследовательских и практических задач в области интегрированных интеллектуальных энергетических систем</w:t>
            </w:r>
          </w:p>
        </w:tc>
      </w:tr>
    </w:tbl>
    <w:p w:rsidR="00987E7E" w:rsidRPr="00E24C18" w:rsidRDefault="00987E7E" w:rsidP="00E24C18">
      <w:pPr>
        <w:spacing w:after="0" w:line="240" w:lineRule="auto"/>
        <w:rPr>
          <w:sz w:val="28"/>
          <w:szCs w:val="28"/>
        </w:rPr>
      </w:pPr>
    </w:p>
    <w:sectPr w:rsidR="00987E7E" w:rsidRPr="00E24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9FA"/>
    <w:rsid w:val="00987E7E"/>
    <w:rsid w:val="009A39FA"/>
    <w:rsid w:val="00E2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4C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C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4C1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4C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4C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24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4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2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1754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2024-04-16T04:39:00Z</dcterms:created>
  <dcterms:modified xsi:type="dcterms:W3CDTF">2024-04-16T04:41:00Z</dcterms:modified>
</cp:coreProperties>
</file>