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053E" w:rsidRPr="006A510F" w:rsidRDefault="006A510F" w:rsidP="00E01A03">
      <w:pPr>
        <w:pStyle w:val="a5"/>
        <w:tabs>
          <w:tab w:val="left" w:pos="709"/>
        </w:tabs>
        <w:spacing w:after="0"/>
        <w:jc w:val="center"/>
        <w:rPr>
          <w:sz w:val="28"/>
          <w:szCs w:val="28"/>
          <w:lang w:val="kk-KZ"/>
        </w:rPr>
      </w:pPr>
      <w:r w:rsidRPr="006A510F">
        <w:rPr>
          <w:sz w:val="28"/>
          <w:szCs w:val="28"/>
          <w:lang w:val="kk-KZ"/>
        </w:rPr>
        <w:t>Айдаров Бақытжан Жұмадуллаұлының</w:t>
      </w:r>
    </w:p>
    <w:p w:rsidR="006A510F" w:rsidRPr="006A510F" w:rsidRDefault="006A510F" w:rsidP="00E01A03">
      <w:pPr>
        <w:tabs>
          <w:tab w:val="left" w:pos="709"/>
        </w:tabs>
        <w:spacing w:after="0" w:line="240" w:lineRule="auto"/>
        <w:contextualSpacing/>
        <w:jc w:val="center"/>
        <w:rPr>
          <w:rFonts w:ascii="Times New Roman" w:hAnsi="Times New Roman" w:cs="Times New Roman"/>
          <w:sz w:val="28"/>
          <w:szCs w:val="28"/>
          <w:lang w:val="sr-Cyrl-CS"/>
        </w:rPr>
      </w:pPr>
      <w:r w:rsidRPr="006A510F">
        <w:rPr>
          <w:rFonts w:ascii="Times New Roman" w:hAnsi="Times New Roman" w:cs="Times New Roman"/>
          <w:sz w:val="28"/>
          <w:szCs w:val="28"/>
          <w:lang w:val="kk-KZ"/>
        </w:rPr>
        <w:t xml:space="preserve">6D012000 –  «Кәсіптік оқыту» мамандығы бойынша </w:t>
      </w:r>
      <w:r>
        <w:rPr>
          <w:rFonts w:ascii="Times New Roman" w:hAnsi="Times New Roman" w:cs="Times New Roman"/>
          <w:sz w:val="28"/>
          <w:szCs w:val="28"/>
          <w:lang w:val="kk-KZ"/>
        </w:rPr>
        <w:t>ф</w:t>
      </w:r>
      <w:r w:rsidRPr="006A510F">
        <w:rPr>
          <w:rFonts w:ascii="Times New Roman" w:hAnsi="Times New Roman" w:cs="Times New Roman"/>
          <w:bCs/>
          <w:sz w:val="28"/>
          <w:szCs w:val="28"/>
          <w:lang w:val="sr-Cyrl-CS"/>
        </w:rPr>
        <w:t>илософия докторы (</w:t>
      </w:r>
      <w:r w:rsidRPr="006A510F">
        <w:rPr>
          <w:rFonts w:ascii="Times New Roman" w:hAnsi="Times New Roman" w:cs="Times New Roman"/>
          <w:bCs/>
          <w:sz w:val="28"/>
          <w:szCs w:val="28"/>
          <w:lang w:val="kk-KZ"/>
        </w:rPr>
        <w:t>PhD</w:t>
      </w:r>
      <w:r w:rsidRPr="006A510F">
        <w:rPr>
          <w:rFonts w:ascii="Times New Roman" w:hAnsi="Times New Roman" w:cs="Times New Roman"/>
          <w:bCs/>
          <w:sz w:val="28"/>
          <w:szCs w:val="28"/>
          <w:lang w:val="sr-Cyrl-CS"/>
        </w:rPr>
        <w:t xml:space="preserve">) дәрежесін алу үшін дайындалған  </w:t>
      </w:r>
      <w:r w:rsidRPr="006A510F">
        <w:rPr>
          <w:rFonts w:ascii="Times New Roman" w:hAnsi="Times New Roman" w:cs="Times New Roman"/>
          <w:sz w:val="28"/>
          <w:szCs w:val="28"/>
          <w:lang w:val="kk-KZ"/>
        </w:rPr>
        <w:t>«</w:t>
      </w:r>
      <w:r w:rsidR="0044053E" w:rsidRPr="006A510F">
        <w:rPr>
          <w:rFonts w:ascii="Times New Roman" w:hAnsi="Times New Roman" w:cs="Times New Roman"/>
          <w:sz w:val="28"/>
          <w:szCs w:val="28"/>
          <w:lang w:val="kk-KZ"/>
        </w:rPr>
        <w:t>Болашақ кәсіптік оқыту педагогтарының кәсіби ұтқырлығын қалыптастырудың ғылыми-теориялық негіздері</w:t>
      </w:r>
      <w:r w:rsidRPr="006A510F">
        <w:rPr>
          <w:rFonts w:ascii="Times New Roman" w:hAnsi="Times New Roman" w:cs="Times New Roman"/>
          <w:sz w:val="28"/>
          <w:szCs w:val="28"/>
          <w:lang w:val="kk-KZ"/>
        </w:rPr>
        <w:t>»  тақырыбындағы</w:t>
      </w:r>
      <w:r>
        <w:rPr>
          <w:rFonts w:ascii="Times New Roman" w:hAnsi="Times New Roman" w:cs="Times New Roman"/>
          <w:sz w:val="28"/>
          <w:szCs w:val="28"/>
          <w:lang w:val="kk-KZ"/>
        </w:rPr>
        <w:t xml:space="preserve"> </w:t>
      </w:r>
      <w:r w:rsidRPr="006A510F">
        <w:rPr>
          <w:rFonts w:ascii="Times New Roman" w:hAnsi="Times New Roman" w:cs="Times New Roman"/>
          <w:sz w:val="28"/>
          <w:szCs w:val="28"/>
          <w:lang w:val="sr-Cyrl-CS"/>
        </w:rPr>
        <w:t xml:space="preserve">диссертациялық жұмысының </w:t>
      </w:r>
    </w:p>
    <w:p w:rsidR="006A510F" w:rsidRPr="00557CF9" w:rsidRDefault="006A510F" w:rsidP="00E01A03">
      <w:pPr>
        <w:spacing w:after="0" w:line="240" w:lineRule="auto"/>
        <w:ind w:firstLine="567"/>
        <w:jc w:val="center"/>
        <w:rPr>
          <w:rFonts w:ascii="Times New Roman" w:hAnsi="Times New Roman" w:cs="Times New Roman"/>
          <w:b/>
          <w:sz w:val="28"/>
          <w:szCs w:val="28"/>
          <w:lang w:val="sr-Cyrl-CS"/>
        </w:rPr>
      </w:pPr>
      <w:r w:rsidRPr="00557CF9">
        <w:rPr>
          <w:rFonts w:ascii="Times New Roman" w:hAnsi="Times New Roman" w:cs="Times New Roman"/>
          <w:b/>
          <w:sz w:val="28"/>
          <w:szCs w:val="28"/>
          <w:lang w:val="sr-Cyrl-CS"/>
        </w:rPr>
        <w:t xml:space="preserve">АҢДАТПАСЫ </w:t>
      </w:r>
    </w:p>
    <w:p w:rsidR="0044053E" w:rsidRPr="00557CF9" w:rsidRDefault="006A510F" w:rsidP="00E01A03">
      <w:pPr>
        <w:spacing w:after="0" w:line="240" w:lineRule="auto"/>
        <w:ind w:firstLine="567"/>
        <w:jc w:val="center"/>
        <w:rPr>
          <w:rFonts w:ascii="Times New Roman" w:hAnsi="Times New Roman" w:cs="Times New Roman"/>
          <w:b/>
          <w:sz w:val="28"/>
          <w:szCs w:val="28"/>
          <w:lang w:val="sr-Cyrl-CS"/>
        </w:rPr>
      </w:pPr>
      <w:r w:rsidRPr="00557CF9">
        <w:rPr>
          <w:b/>
          <w:lang w:val="sr-Cyrl-CS"/>
        </w:rPr>
        <w:t>.</w:t>
      </w:r>
    </w:p>
    <w:p w:rsidR="0044053E" w:rsidRPr="00557CF9" w:rsidRDefault="0044053E" w:rsidP="00E01A03">
      <w:pPr>
        <w:spacing w:after="0" w:line="240" w:lineRule="auto"/>
        <w:ind w:firstLine="567"/>
        <w:jc w:val="both"/>
        <w:rPr>
          <w:rFonts w:ascii="Times New Roman" w:hAnsi="Times New Roman" w:cs="Times New Roman"/>
          <w:sz w:val="28"/>
          <w:szCs w:val="28"/>
          <w:lang w:val="kk-KZ"/>
        </w:rPr>
      </w:pPr>
      <w:r w:rsidRPr="00557CF9">
        <w:rPr>
          <w:rFonts w:ascii="Times New Roman" w:hAnsi="Times New Roman" w:cs="Times New Roman"/>
          <w:b/>
          <w:sz w:val="28"/>
          <w:szCs w:val="28"/>
          <w:lang w:val="kk-KZ"/>
        </w:rPr>
        <w:t>Зерттеудің көкейкестілігі</w:t>
      </w:r>
      <w:r w:rsidRPr="00557CF9">
        <w:rPr>
          <w:rFonts w:ascii="Times New Roman" w:hAnsi="Times New Roman" w:cs="Times New Roman"/>
          <w:sz w:val="28"/>
          <w:szCs w:val="28"/>
          <w:lang w:val="kk-KZ"/>
        </w:rPr>
        <w:t>. Қазақстан Республикасының Білім беру жүйесін Болон процесіне қосу болашақ педагогтардың әлемдік білім беру кеңістігіндегі бәсекеге қабілеттілігін арттыру, әлемдік білім беру бағдарламаларына қатысу және т.б. үшін олардың кәсіби ұтқырлығын дамыту проблемасын өзекті етеді, бұл жоғары мектептегі оқу үдерісін әлемдік стандарттарға және білім беру қызметтері нарығының қажеттіліктеріне сәйкес келтіруді талап етеді.</w:t>
      </w:r>
    </w:p>
    <w:p w:rsidR="0044053E" w:rsidRPr="00497BBF" w:rsidRDefault="0044053E" w:rsidP="0044053E">
      <w:pPr>
        <w:spacing w:after="0" w:line="240" w:lineRule="auto"/>
        <w:ind w:firstLine="567"/>
        <w:jc w:val="both"/>
        <w:rPr>
          <w:rFonts w:ascii="Times New Roman" w:hAnsi="Times New Roman" w:cs="Times New Roman"/>
          <w:sz w:val="28"/>
          <w:szCs w:val="28"/>
          <w:lang w:val="kk-KZ"/>
        </w:rPr>
      </w:pPr>
      <w:r w:rsidRPr="00557CF9">
        <w:rPr>
          <w:rFonts w:ascii="Times New Roman" w:hAnsi="Times New Roman" w:cs="Times New Roman"/>
          <w:sz w:val="28"/>
          <w:szCs w:val="28"/>
          <w:lang w:val="kk-KZ"/>
        </w:rPr>
        <w:t>Болон келісіміне сәйкес жоғары кәсіби білім берудің өзгерген жүйесінде мемлекет пен қоғамның ұтқыр мамандарға қажеттілігі</w:t>
      </w:r>
      <w:r w:rsidRPr="00497BBF">
        <w:rPr>
          <w:rFonts w:ascii="Times New Roman" w:hAnsi="Times New Roman" w:cs="Times New Roman"/>
          <w:sz w:val="28"/>
          <w:szCs w:val="28"/>
          <w:lang w:val="kk-KZ"/>
        </w:rPr>
        <w:t xml:space="preserve"> артып келеді. Елдегі әлеуметтік-экономикалық қатынастардың дамуы, еңбек нарығының кеңеюі жағдайында адамның кәсіби қызметтегі ұтқырлығының көрінісі мәселесі ғалымдардың оған деген қызығушылығының артуымен байланысты. Себебі ұтқырлық қазіргі заманғы маманның табысты кәсіби қызметінің кепілі болып табылады.</w:t>
      </w:r>
    </w:p>
    <w:p w:rsidR="0044053E" w:rsidRPr="00497BBF" w:rsidRDefault="0044053E" w:rsidP="0044053E">
      <w:pPr>
        <w:spacing w:after="0" w:line="240" w:lineRule="auto"/>
        <w:ind w:firstLine="567"/>
        <w:jc w:val="both"/>
        <w:rPr>
          <w:rFonts w:ascii="Times New Roman" w:hAnsi="Times New Roman" w:cs="Times New Roman"/>
          <w:sz w:val="28"/>
          <w:szCs w:val="28"/>
          <w:lang w:val="kk-KZ"/>
        </w:rPr>
      </w:pPr>
      <w:r w:rsidRPr="00497BBF">
        <w:rPr>
          <w:rFonts w:ascii="Times New Roman" w:hAnsi="Times New Roman" w:cs="Times New Roman"/>
          <w:sz w:val="28"/>
          <w:szCs w:val="28"/>
          <w:lang w:val="kk-KZ"/>
        </w:rPr>
        <w:t>Кәсіби ұтқырлық – адам ұтқырлығының ерекше көрінісі. Бұл дайындық деңгейі жоғары және өзгеріп отырған жағдайларға қатысты шешім қабылдауға лайықты қабілеті бар мамандардың қоғамдық сұранысына жауап берудің бір түрі.  Бұл дегеніміз қазіргі жағдайға тез назар аударып және кәсіби қызметтің бір саласынан екіншісіне орнығу. Басқа кәсіби ортада өз орнын тауып, оған бейімделу. Өзінің кәсіби қызметінің мазмұны мен стиліне өзгерістер енгізу. Кәсіби және өмірлік жағдайларға жылдам жауап беру, әрі қарай мансаптық және кәсіби өсуге дайын болу.</w:t>
      </w:r>
    </w:p>
    <w:p w:rsidR="0044053E" w:rsidRPr="00497BBF" w:rsidRDefault="0044053E" w:rsidP="0044053E">
      <w:pPr>
        <w:spacing w:after="0" w:line="240" w:lineRule="auto"/>
        <w:ind w:firstLine="567"/>
        <w:jc w:val="both"/>
        <w:rPr>
          <w:rFonts w:ascii="Times New Roman" w:hAnsi="Times New Roman" w:cs="Times New Roman"/>
          <w:sz w:val="28"/>
          <w:szCs w:val="28"/>
          <w:lang w:val="kk-KZ"/>
        </w:rPr>
      </w:pPr>
      <w:r w:rsidRPr="00497BBF">
        <w:rPr>
          <w:rFonts w:ascii="Times New Roman" w:hAnsi="Times New Roman" w:cs="Times New Roman"/>
          <w:sz w:val="28"/>
          <w:szCs w:val="28"/>
          <w:lang w:val="kk-KZ"/>
        </w:rPr>
        <w:t>Философиялық тұрғыдан кәсіби ұтқырлықты Б.С. Гершунский, Л.А. Сорокина, И.Т. Фролов және басқалар, ал әлеуметтік аспектіде - Т.Л. Аракелова, И.В. Василенко,  Г.Е. Зборовский,  И.Л. Смирнова және басқалар өз еңбектерінде қарастырған болатын.</w:t>
      </w:r>
    </w:p>
    <w:p w:rsidR="0044053E" w:rsidRPr="005E2CC8" w:rsidRDefault="0044053E" w:rsidP="0044053E">
      <w:pPr>
        <w:spacing w:after="0" w:line="240" w:lineRule="auto"/>
        <w:ind w:firstLine="567"/>
        <w:jc w:val="both"/>
        <w:rPr>
          <w:rFonts w:ascii="Times New Roman" w:hAnsi="Times New Roman" w:cs="Times New Roman"/>
          <w:sz w:val="28"/>
          <w:szCs w:val="28"/>
          <w:lang w:val="kk-KZ"/>
        </w:rPr>
      </w:pPr>
      <w:r w:rsidRPr="00EE157A">
        <w:rPr>
          <w:rFonts w:ascii="Times New Roman" w:hAnsi="Times New Roman" w:cs="Times New Roman"/>
          <w:color w:val="FF0000"/>
          <w:sz w:val="28"/>
          <w:szCs w:val="28"/>
          <w:lang w:val="kk-KZ"/>
        </w:rPr>
        <w:t xml:space="preserve">   </w:t>
      </w:r>
      <w:r w:rsidRPr="005E2CC8">
        <w:rPr>
          <w:rFonts w:ascii="Times New Roman" w:hAnsi="Times New Roman" w:cs="Times New Roman"/>
          <w:sz w:val="28"/>
          <w:szCs w:val="28"/>
          <w:lang w:val="kk-KZ"/>
        </w:rPr>
        <w:t>Педагогикалық зерттеулерде жоғары оқу орындарындағы студенттердің кәсіби ұтқырлығын қалыптастырудағы рөлі мен маңызы ашылған (Б.Л. Агранович, А.И.Архангельский, В.И.Жуков, Е.А.Князев, В.А.Сластенин, Г.Ф.Шафранов-Куцев және т.б.).</w:t>
      </w:r>
    </w:p>
    <w:p w:rsidR="0044053E" w:rsidRPr="00497BBF" w:rsidRDefault="0044053E" w:rsidP="0044053E">
      <w:pPr>
        <w:spacing w:after="0" w:line="240" w:lineRule="auto"/>
        <w:ind w:firstLine="567"/>
        <w:jc w:val="both"/>
        <w:rPr>
          <w:rFonts w:ascii="Times New Roman" w:hAnsi="Times New Roman" w:cs="Times New Roman"/>
          <w:sz w:val="28"/>
          <w:szCs w:val="28"/>
          <w:lang w:val="kk-KZ"/>
        </w:rPr>
      </w:pPr>
      <w:r w:rsidRPr="005E2CC8">
        <w:rPr>
          <w:rFonts w:ascii="Times New Roman" w:hAnsi="Times New Roman" w:cs="Times New Roman"/>
          <w:sz w:val="28"/>
          <w:szCs w:val="28"/>
          <w:lang w:val="kk-KZ"/>
        </w:rPr>
        <w:t xml:space="preserve">ЖОО-да кәсіби ұтқыр мамандарды даярлау үдерісінің барлық аспектілері  Л.В.Горюнова,  Б.М.Игошев,  С.Е.Каплина, Л.П.Меркулова, В. А. Мищенконың жұмыстарында көрініс тапқан. </w:t>
      </w:r>
      <w:r w:rsidR="007D0456">
        <w:rPr>
          <w:rFonts w:ascii="Times New Roman" w:hAnsi="Times New Roman" w:cs="Times New Roman"/>
          <w:sz w:val="28"/>
          <w:szCs w:val="28"/>
          <w:lang w:val="kk-KZ"/>
        </w:rPr>
        <w:t xml:space="preserve"> </w:t>
      </w:r>
      <w:r w:rsidRPr="00497BBF">
        <w:rPr>
          <w:rFonts w:ascii="Times New Roman" w:hAnsi="Times New Roman" w:cs="Times New Roman"/>
          <w:sz w:val="28"/>
          <w:szCs w:val="28"/>
          <w:lang w:val="kk-KZ"/>
        </w:rPr>
        <w:t xml:space="preserve"> Л.А. Амирова, Э.Ф.Зеердің еңбектері кәсіби қызметті жүзеге асыратын мамандардың кәсіби ұтқырлығын қалыптастырудың маңызды сипаттамаларын, мазмұны мен шарттарын анықтауға арналған.</w:t>
      </w:r>
      <w:r w:rsidR="007D0456">
        <w:rPr>
          <w:rFonts w:ascii="Times New Roman" w:hAnsi="Times New Roman" w:cs="Times New Roman"/>
          <w:sz w:val="28"/>
          <w:szCs w:val="28"/>
          <w:lang w:val="kk-KZ"/>
        </w:rPr>
        <w:t xml:space="preserve"> </w:t>
      </w:r>
      <w:r w:rsidRPr="00497BBF">
        <w:rPr>
          <w:rFonts w:ascii="Times New Roman" w:hAnsi="Times New Roman" w:cs="Times New Roman"/>
          <w:sz w:val="28"/>
          <w:szCs w:val="28"/>
          <w:lang w:val="kk-KZ"/>
        </w:rPr>
        <w:t>.</w:t>
      </w:r>
    </w:p>
    <w:p w:rsidR="0044053E" w:rsidRPr="00497BBF" w:rsidRDefault="00D90086" w:rsidP="0044053E">
      <w:pPr>
        <w:spacing w:after="0" w:line="240" w:lineRule="auto"/>
        <w:ind w:firstLine="567"/>
        <w:jc w:val="both"/>
        <w:rPr>
          <w:rFonts w:ascii="Times New Roman" w:hAnsi="Times New Roman" w:cs="Times New Roman"/>
          <w:sz w:val="28"/>
          <w:szCs w:val="28"/>
          <w:lang w:val="kk-KZ"/>
        </w:rPr>
      </w:pPr>
      <w:r w:rsidRPr="00497BBF">
        <w:rPr>
          <w:rFonts w:ascii="Times New Roman" w:hAnsi="Times New Roman" w:cs="Times New Roman"/>
          <w:sz w:val="28"/>
          <w:szCs w:val="28"/>
          <w:lang w:val="kk-KZ"/>
        </w:rPr>
        <w:t>Ю.В.Троицкая кәсіби ұтқырлықты қалыптастырудың мультимедиялық құралдарына баса назар аударды, С.А.Морозова және Э.Э.Сыманюк</w:t>
      </w:r>
      <w:r>
        <w:rPr>
          <w:rFonts w:ascii="Times New Roman" w:hAnsi="Times New Roman" w:cs="Times New Roman"/>
          <w:sz w:val="28"/>
          <w:szCs w:val="28"/>
          <w:lang w:val="kk-KZ"/>
        </w:rPr>
        <w:t xml:space="preserve">, </w:t>
      </w:r>
      <w:r>
        <w:rPr>
          <w:rFonts w:ascii="Times New Roman" w:hAnsi="Times New Roman" w:cs="Times New Roman"/>
          <w:sz w:val="28"/>
          <w:szCs w:val="28"/>
          <w:lang w:val="kk-KZ"/>
        </w:rPr>
        <w:lastRenderedPageBreak/>
        <w:t>Қ.М.Беркімбаев</w:t>
      </w:r>
      <w:r w:rsidR="00934EAD">
        <w:rPr>
          <w:rFonts w:ascii="Times New Roman" w:hAnsi="Times New Roman" w:cs="Times New Roman"/>
          <w:sz w:val="28"/>
          <w:szCs w:val="28"/>
          <w:lang w:val="kk-KZ"/>
        </w:rPr>
        <w:t xml:space="preserve">, </w:t>
      </w:r>
      <w:r w:rsidR="00934EAD" w:rsidRPr="002B79CD">
        <w:rPr>
          <w:rFonts w:ascii="Times New Roman" w:hAnsi="Times New Roman" w:cs="Times New Roman"/>
          <w:sz w:val="28"/>
          <w:szCs w:val="28"/>
          <w:lang w:val="kk-KZ"/>
        </w:rPr>
        <w:t>Ж.О.</w:t>
      </w:r>
      <w:r w:rsidR="00934EAD" w:rsidRPr="002C544B">
        <w:rPr>
          <w:rFonts w:ascii="Times New Roman" w:hAnsi="Times New Roman" w:cs="Times New Roman"/>
          <w:color w:val="000000"/>
          <w:sz w:val="28"/>
          <w:szCs w:val="28"/>
          <w:lang w:val="kk-KZ"/>
        </w:rPr>
        <w:t>Бисенбаев</w:t>
      </w:r>
      <w:r w:rsidR="00934EAD">
        <w:rPr>
          <w:rFonts w:ascii="Times New Roman" w:hAnsi="Times New Roman" w:cs="Times New Roman"/>
          <w:color w:val="000000"/>
          <w:sz w:val="28"/>
          <w:szCs w:val="28"/>
          <w:lang w:val="kk-KZ"/>
        </w:rPr>
        <w:t>а</w:t>
      </w:r>
      <w:r w:rsidR="00934EAD" w:rsidRPr="002B79CD">
        <w:rPr>
          <w:rFonts w:ascii="Times New Roman" w:hAnsi="Times New Roman" w:cs="Times New Roman"/>
          <w:sz w:val="28"/>
          <w:szCs w:val="28"/>
          <w:lang w:val="kk-KZ"/>
        </w:rPr>
        <w:t xml:space="preserve"> , Ж.Е. </w:t>
      </w:r>
      <w:r w:rsidR="00934EAD" w:rsidRPr="002C544B">
        <w:rPr>
          <w:rFonts w:ascii="Times New Roman" w:hAnsi="Times New Roman" w:cs="Times New Roman"/>
          <w:color w:val="000000"/>
          <w:sz w:val="28"/>
          <w:szCs w:val="28"/>
          <w:lang w:val="kk-KZ"/>
        </w:rPr>
        <w:t>Абдыхалыков</w:t>
      </w:r>
      <w:r w:rsidR="00934EAD">
        <w:rPr>
          <w:rFonts w:ascii="Times New Roman" w:hAnsi="Times New Roman" w:cs="Times New Roman"/>
          <w:color w:val="000000"/>
          <w:sz w:val="28"/>
          <w:szCs w:val="28"/>
          <w:lang w:val="kk-KZ"/>
        </w:rPr>
        <w:t>а</w:t>
      </w:r>
      <w:r w:rsidRPr="00497BBF">
        <w:rPr>
          <w:rFonts w:ascii="Times New Roman" w:hAnsi="Times New Roman" w:cs="Times New Roman"/>
          <w:sz w:val="28"/>
          <w:szCs w:val="28"/>
          <w:lang w:val="kk-KZ"/>
        </w:rPr>
        <w:t xml:space="preserve"> кәсіби ұтқырлықты педагогтың инновациялық қызметін жүзеге асыру факторы ретінде қарастыр</w:t>
      </w:r>
      <w:r>
        <w:rPr>
          <w:rFonts w:ascii="Times New Roman" w:hAnsi="Times New Roman" w:cs="Times New Roman"/>
          <w:sz w:val="28"/>
          <w:szCs w:val="28"/>
          <w:lang w:val="kk-KZ"/>
        </w:rPr>
        <w:t>са, Э.Д.Баженова қазіргі жағдайда білім алушылардың академиялық ұтқырлығын дамыту мәселесін қарастырды</w:t>
      </w:r>
      <w:r w:rsidR="0044053E" w:rsidRPr="00497BBF">
        <w:rPr>
          <w:rFonts w:ascii="Times New Roman" w:hAnsi="Times New Roman" w:cs="Times New Roman"/>
          <w:sz w:val="28"/>
          <w:szCs w:val="28"/>
          <w:lang w:val="kk-KZ"/>
        </w:rPr>
        <w:t>.</w:t>
      </w:r>
    </w:p>
    <w:p w:rsidR="0044053E" w:rsidRDefault="0044053E" w:rsidP="0044053E">
      <w:pPr>
        <w:spacing w:after="0" w:line="240" w:lineRule="auto"/>
        <w:ind w:firstLine="567"/>
        <w:jc w:val="both"/>
        <w:rPr>
          <w:rFonts w:ascii="Times New Roman" w:hAnsi="Times New Roman" w:cs="Times New Roman"/>
          <w:sz w:val="28"/>
          <w:szCs w:val="28"/>
          <w:lang w:val="kk-KZ"/>
        </w:rPr>
      </w:pPr>
      <w:r w:rsidRPr="0044053E">
        <w:rPr>
          <w:rFonts w:ascii="Times New Roman" w:hAnsi="Times New Roman" w:cs="Times New Roman"/>
          <w:sz w:val="28"/>
          <w:szCs w:val="28"/>
          <w:lang w:val="kk-KZ"/>
        </w:rPr>
        <w:t>Еліміздегі бірқатар педагогикалық зерттеулерде жоғары оқу орындарындағы студенттердің бәсекеге қабілеттілігі, шығармашылық әлеуеті, көшбасшылығы, кәсіби құзреттілігі, таланттылығы туралы  ( Б.Б.Атабекова, Б.А.Турғынбекова, Б.М.Баймуханбетова, Ж.К.Алмешова, Л.М.Нәрікбаева,</w:t>
      </w:r>
      <w:r w:rsidR="00934EAD">
        <w:rPr>
          <w:rFonts w:ascii="Times New Roman" w:hAnsi="Times New Roman" w:cs="Times New Roman"/>
          <w:sz w:val="28"/>
          <w:szCs w:val="28"/>
          <w:lang w:val="kk-KZ"/>
        </w:rPr>
        <w:t xml:space="preserve"> Г.Т.Мусабекова</w:t>
      </w:r>
      <w:r w:rsidR="002C544B">
        <w:rPr>
          <w:rFonts w:ascii="Times New Roman" w:hAnsi="Times New Roman" w:cs="Times New Roman"/>
          <w:sz w:val="28"/>
          <w:szCs w:val="28"/>
          <w:lang w:val="kk-KZ"/>
        </w:rPr>
        <w:t>, Д.К. Садирбекова</w:t>
      </w:r>
      <w:r w:rsidRPr="0044053E">
        <w:rPr>
          <w:rFonts w:ascii="Times New Roman" w:hAnsi="Times New Roman" w:cs="Times New Roman"/>
          <w:sz w:val="28"/>
          <w:szCs w:val="28"/>
          <w:lang w:val="kk-KZ"/>
        </w:rPr>
        <w:t xml:space="preserve"> т.с.с.)  айтылғанымен кәсіби ұтқырлықтарын қалыптастырудағы рөлі мен маңызы туралы арнайы жұмыстардың қарастырылмағаны анықталды.</w:t>
      </w:r>
    </w:p>
    <w:p w:rsidR="0044053E" w:rsidRDefault="0044053E" w:rsidP="0044053E">
      <w:pPr>
        <w:spacing w:after="0" w:line="240" w:lineRule="auto"/>
        <w:ind w:firstLine="567"/>
        <w:jc w:val="both"/>
        <w:rPr>
          <w:rFonts w:ascii="Times New Roman" w:hAnsi="Times New Roman" w:cs="Times New Roman"/>
          <w:sz w:val="28"/>
          <w:szCs w:val="28"/>
          <w:lang w:val="kk-KZ"/>
        </w:rPr>
      </w:pPr>
      <w:r w:rsidRPr="00497BBF">
        <w:rPr>
          <w:rFonts w:ascii="Times New Roman" w:hAnsi="Times New Roman" w:cs="Times New Roman"/>
          <w:sz w:val="28"/>
          <w:szCs w:val="28"/>
          <w:lang w:val="kk-KZ"/>
        </w:rPr>
        <w:t xml:space="preserve">Сондай-ақ  келесі жағдайға назар аудардық. Болашақ мамандардың кәсіби </w:t>
      </w:r>
      <w:r w:rsidRPr="00E01A03">
        <w:rPr>
          <w:rFonts w:ascii="Times New Roman" w:hAnsi="Times New Roman" w:cs="Times New Roman"/>
          <w:sz w:val="28"/>
          <w:szCs w:val="28"/>
          <w:lang w:val="kk-KZ"/>
        </w:rPr>
        <w:t>ұтқырлығын қалыптастыру мәселесінің өзектілігі мен терең теориялық түсінігіне, ғалымдардың осы үдеріске әр түрлі көзқарастарын талдауға қарамастан, оның зерттеулері бұл проблеманың әлі жеткілікті терең қарастырылмағанын</w:t>
      </w:r>
      <w:r w:rsidRPr="00E01A03">
        <w:rPr>
          <w:rFonts w:ascii="Times New Roman" w:hAnsi="Times New Roman" w:cs="Times New Roman"/>
          <w:color w:val="FF0000"/>
          <w:sz w:val="28"/>
          <w:szCs w:val="28"/>
          <w:lang w:val="kk-KZ"/>
        </w:rPr>
        <w:t xml:space="preserve"> </w:t>
      </w:r>
      <w:r w:rsidRPr="00E01A03">
        <w:rPr>
          <w:rFonts w:ascii="Times New Roman" w:hAnsi="Times New Roman" w:cs="Times New Roman"/>
          <w:sz w:val="28"/>
          <w:szCs w:val="28"/>
          <w:lang w:val="kk-KZ"/>
        </w:rPr>
        <w:t>және жоғары кәсіби педагогикалық білімді беру барысында одан әрі дамытуды қажет ететіндігін көрсетті. Атап айтқанда, осы уақытқа дейін ЖОО-да оқыту үдерісінде болашақ кәсіптік оқыту педагогтарының кәсіби</w:t>
      </w:r>
      <w:r w:rsidRPr="00497BBF">
        <w:rPr>
          <w:rFonts w:ascii="Times New Roman" w:hAnsi="Times New Roman" w:cs="Times New Roman"/>
          <w:sz w:val="28"/>
          <w:szCs w:val="28"/>
          <w:lang w:val="kk-KZ"/>
        </w:rPr>
        <w:t xml:space="preserve"> ұтқырлығын қалыптастыру мәселесіне тікелей арналған еңбектер өте аз екенін анықтадық. Тиісті ғылыми негізделген әзірлемелердің болмауы аталған проблеманы зерттеу қажеттілігінің негіздемесі ретінде қарастырылуы мүмкін. </w:t>
      </w:r>
      <w:r>
        <w:rPr>
          <w:rFonts w:ascii="Times New Roman" w:hAnsi="Times New Roman" w:cs="Times New Roman"/>
          <w:sz w:val="28"/>
          <w:szCs w:val="28"/>
          <w:lang w:val="kk-KZ"/>
        </w:rPr>
        <w:t xml:space="preserve"> </w:t>
      </w:r>
    </w:p>
    <w:p w:rsidR="0044053E" w:rsidRPr="00497BBF" w:rsidRDefault="0044053E" w:rsidP="0044053E">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497BBF">
        <w:rPr>
          <w:rFonts w:ascii="Times New Roman" w:hAnsi="Times New Roman" w:cs="Times New Roman"/>
          <w:sz w:val="28"/>
          <w:szCs w:val="28"/>
          <w:lang w:val="kk-KZ"/>
        </w:rPr>
        <w:t xml:space="preserve">Бұл жағдайда бірқатар </w:t>
      </w:r>
      <w:r w:rsidRPr="00497BBF">
        <w:rPr>
          <w:rFonts w:ascii="Times New Roman" w:hAnsi="Times New Roman" w:cs="Times New Roman"/>
          <w:i/>
          <w:sz w:val="28"/>
          <w:szCs w:val="28"/>
          <w:lang w:val="kk-KZ"/>
        </w:rPr>
        <w:t>қарама-қайшылықтарды</w:t>
      </w:r>
      <w:r w:rsidRPr="00497BBF">
        <w:rPr>
          <w:rFonts w:ascii="Times New Roman" w:hAnsi="Times New Roman" w:cs="Times New Roman"/>
          <w:b/>
          <w:sz w:val="28"/>
          <w:szCs w:val="28"/>
          <w:lang w:val="kk-KZ"/>
        </w:rPr>
        <w:t xml:space="preserve"> </w:t>
      </w:r>
      <w:r w:rsidRPr="00497BBF">
        <w:rPr>
          <w:rFonts w:ascii="Times New Roman" w:hAnsi="Times New Roman" w:cs="Times New Roman"/>
          <w:sz w:val="28"/>
          <w:szCs w:val="28"/>
          <w:lang w:val="kk-KZ"/>
        </w:rPr>
        <w:t>атап өту маңызды:</w:t>
      </w:r>
    </w:p>
    <w:p w:rsidR="0044053E" w:rsidRPr="00497BBF" w:rsidRDefault="0044053E" w:rsidP="0044053E">
      <w:pPr>
        <w:spacing w:after="0" w:line="240" w:lineRule="auto"/>
        <w:ind w:firstLine="567"/>
        <w:jc w:val="both"/>
        <w:rPr>
          <w:rFonts w:ascii="Times New Roman" w:hAnsi="Times New Roman" w:cs="Times New Roman"/>
          <w:sz w:val="28"/>
          <w:szCs w:val="28"/>
          <w:lang w:val="kk-KZ"/>
        </w:rPr>
      </w:pPr>
      <w:r w:rsidRPr="00497BBF">
        <w:rPr>
          <w:rFonts w:ascii="Times New Roman" w:hAnsi="Times New Roman" w:cs="Times New Roman"/>
          <w:sz w:val="28"/>
          <w:szCs w:val="28"/>
          <w:lang w:val="kk-KZ"/>
        </w:rPr>
        <w:t>- қазіргі заманғы еңбек нарығында бәсекеге қабілетті және сұранысқа ие кәсіби ұтқыр мамандарды даярлауға мемлекеттік және әлеуметтік тапсырыс және оларды жоғары кәсіби білім берудің қолданыстағы жүйесінде даярлауға жеткіліксіз көңіл аударуы;</w:t>
      </w:r>
    </w:p>
    <w:p w:rsidR="0044053E" w:rsidRPr="00497BBF" w:rsidRDefault="0044053E" w:rsidP="0044053E">
      <w:pPr>
        <w:spacing w:after="0" w:line="240" w:lineRule="auto"/>
        <w:ind w:firstLine="567"/>
        <w:jc w:val="both"/>
        <w:rPr>
          <w:rFonts w:ascii="Times New Roman" w:hAnsi="Times New Roman" w:cs="Times New Roman"/>
          <w:sz w:val="28"/>
          <w:szCs w:val="28"/>
          <w:lang w:val="kk-KZ"/>
        </w:rPr>
      </w:pPr>
      <w:r w:rsidRPr="00497BBF">
        <w:rPr>
          <w:rFonts w:ascii="Times New Roman" w:hAnsi="Times New Roman" w:cs="Times New Roman"/>
          <w:sz w:val="28"/>
          <w:szCs w:val="28"/>
          <w:lang w:val="kk-KZ"/>
        </w:rPr>
        <w:t>- қазіргі заманғы қоғамның жоғары оқу орындарының түлектерінің кәсіби ұтқырлығына қойылатын талаптарының жоғарылауы және оны университеттің оқу үдерісінде қалыптастыру мәселесіне жеткіліксіз көңіл бөлінуі;</w:t>
      </w:r>
    </w:p>
    <w:p w:rsidR="0044053E" w:rsidRPr="00593FF7" w:rsidRDefault="0044053E" w:rsidP="0044053E">
      <w:pPr>
        <w:spacing w:after="0" w:line="240" w:lineRule="auto"/>
        <w:ind w:firstLine="567"/>
        <w:jc w:val="both"/>
        <w:rPr>
          <w:rFonts w:ascii="Times New Roman" w:hAnsi="Times New Roman" w:cs="Times New Roman"/>
          <w:sz w:val="28"/>
          <w:szCs w:val="28"/>
          <w:lang w:val="kk-KZ"/>
        </w:rPr>
      </w:pPr>
      <w:r w:rsidRPr="00497BBF">
        <w:rPr>
          <w:rFonts w:ascii="Times New Roman" w:hAnsi="Times New Roman" w:cs="Times New Roman"/>
          <w:sz w:val="28"/>
          <w:szCs w:val="28"/>
          <w:lang w:val="kk-KZ"/>
        </w:rPr>
        <w:t xml:space="preserve">- университеттегі дайындық үдерісінде болашақ кәсіптік оқыту педагогтарын даярлау үдерісінде педаготың кәсіби ұтқырлығын қалыптастырудың қажеттілігі және зерттелетін үдерістің ғылыми-теориялық </w:t>
      </w:r>
      <w:r w:rsidRPr="00593FF7">
        <w:rPr>
          <w:rFonts w:ascii="Times New Roman" w:hAnsi="Times New Roman" w:cs="Times New Roman"/>
          <w:sz w:val="28"/>
          <w:szCs w:val="28"/>
          <w:lang w:val="kk-KZ"/>
        </w:rPr>
        <w:t xml:space="preserve">негіздері мен педаготың кәсіби ұтқырлығын қалыптастырудың педагогикалық жүйесі мен оқу-әдістемелік қамтамасыз етілуінің жеткіліксіз дамуы арасындағы қайшылықтар. </w:t>
      </w:r>
    </w:p>
    <w:p w:rsidR="0044053E" w:rsidRPr="00497BBF" w:rsidRDefault="0044053E" w:rsidP="0044053E">
      <w:pPr>
        <w:spacing w:after="0" w:line="240" w:lineRule="auto"/>
        <w:ind w:firstLine="567"/>
        <w:jc w:val="both"/>
        <w:rPr>
          <w:rFonts w:ascii="Times New Roman" w:hAnsi="Times New Roman" w:cs="Times New Roman"/>
          <w:sz w:val="28"/>
          <w:szCs w:val="28"/>
          <w:lang w:val="kk-KZ"/>
        </w:rPr>
      </w:pPr>
      <w:r w:rsidRPr="00593FF7">
        <w:rPr>
          <w:rFonts w:ascii="Times New Roman" w:hAnsi="Times New Roman" w:cs="Times New Roman"/>
          <w:sz w:val="28"/>
          <w:szCs w:val="28"/>
          <w:lang w:val="kk-KZ"/>
        </w:rPr>
        <w:t>Осы қарама-қайшылықтарды</w:t>
      </w:r>
      <w:r w:rsidRPr="00497BBF">
        <w:rPr>
          <w:rFonts w:ascii="Times New Roman" w:hAnsi="Times New Roman" w:cs="Times New Roman"/>
          <w:sz w:val="28"/>
          <w:szCs w:val="28"/>
          <w:lang w:val="kk-KZ"/>
        </w:rPr>
        <w:t xml:space="preserve"> ескере отырып, мынадай зерттеу </w:t>
      </w:r>
      <w:r w:rsidRPr="00497BBF">
        <w:rPr>
          <w:rFonts w:ascii="Times New Roman" w:hAnsi="Times New Roman" w:cs="Times New Roman"/>
          <w:i/>
          <w:sz w:val="28"/>
          <w:szCs w:val="28"/>
          <w:lang w:val="kk-KZ"/>
        </w:rPr>
        <w:t>проблемасы</w:t>
      </w:r>
      <w:r w:rsidRPr="00497BBF">
        <w:rPr>
          <w:rFonts w:ascii="Times New Roman" w:hAnsi="Times New Roman" w:cs="Times New Roman"/>
          <w:sz w:val="28"/>
          <w:szCs w:val="28"/>
          <w:lang w:val="kk-KZ"/>
        </w:rPr>
        <w:t xml:space="preserve"> анықталды: еңбек нарығында бәсекеге қабілетті және сұранысқа ие кәсіби және ұтқыр мамандарды даярлауда қазіргі заманғы жоғары кәсіби педагогикалық білім берудің мүмкіндіктері қандай?  Болашақ педагогтардың кәсіби ұтқырлығын қалыптастыру үдерісі қандай болуы керек?</w:t>
      </w:r>
    </w:p>
    <w:p w:rsidR="0044053E" w:rsidRPr="00497BBF" w:rsidRDefault="0044053E" w:rsidP="0044053E">
      <w:pPr>
        <w:spacing w:after="0" w:line="240" w:lineRule="auto"/>
        <w:ind w:firstLine="567"/>
        <w:jc w:val="both"/>
        <w:rPr>
          <w:rFonts w:ascii="Times New Roman" w:hAnsi="Times New Roman" w:cs="Times New Roman"/>
          <w:sz w:val="28"/>
          <w:szCs w:val="28"/>
          <w:lang w:val="kk-KZ"/>
        </w:rPr>
      </w:pPr>
      <w:r w:rsidRPr="00497BBF">
        <w:rPr>
          <w:rFonts w:ascii="Times New Roman" w:hAnsi="Times New Roman" w:cs="Times New Roman"/>
          <w:sz w:val="28"/>
          <w:szCs w:val="28"/>
          <w:lang w:val="kk-KZ"/>
        </w:rPr>
        <w:t xml:space="preserve">Жоғарыда аталған қарама-қайшылықтар мен зерттеу мәселесі ғылыми зерттеуді университетте болашақ кәсіптік оқыту педагогтарын даярлау үдерісінде педаготың кәсіби ұтқырлығын қалыптастырудың педагогикалық </w:t>
      </w:r>
      <w:r w:rsidRPr="00497BBF">
        <w:rPr>
          <w:rFonts w:ascii="Times New Roman" w:hAnsi="Times New Roman" w:cs="Times New Roman"/>
          <w:sz w:val="28"/>
          <w:szCs w:val="28"/>
          <w:lang w:val="kk-KZ"/>
        </w:rPr>
        <w:lastRenderedPageBreak/>
        <w:t xml:space="preserve">жүйесінің қажетті және жеткілікті  компоненттерін анықтауға бағыттап, ғылыми зерттеу проблемамызды айқындауға және тақырыпты </w:t>
      </w:r>
      <w:r w:rsidRPr="001B5238">
        <w:rPr>
          <w:rFonts w:ascii="Times New Roman" w:hAnsi="Times New Roman" w:cs="Times New Roman"/>
          <w:b/>
          <w:sz w:val="28"/>
          <w:szCs w:val="28"/>
          <w:lang w:val="kk-KZ"/>
        </w:rPr>
        <w:t>«Болашақ кәсіптік оқыту педагогтарының кәсіби ұтқырлығын қалыптастырудың ғылыми-теориялық негіздері»</w:t>
      </w:r>
      <w:r w:rsidRPr="00497BBF">
        <w:rPr>
          <w:rFonts w:ascii="Times New Roman" w:hAnsi="Times New Roman" w:cs="Times New Roman"/>
          <w:sz w:val="28"/>
          <w:szCs w:val="28"/>
          <w:lang w:val="kk-KZ"/>
        </w:rPr>
        <w:t xml:space="preserve">  деп таңдауымызға негіз болды.</w:t>
      </w:r>
    </w:p>
    <w:p w:rsidR="0044053E" w:rsidRPr="00581576" w:rsidRDefault="0044053E" w:rsidP="0044053E">
      <w:pPr>
        <w:spacing w:after="0" w:line="240" w:lineRule="auto"/>
        <w:ind w:firstLine="567"/>
        <w:jc w:val="both"/>
        <w:rPr>
          <w:rFonts w:ascii="Times New Roman" w:hAnsi="Times New Roman" w:cs="Times New Roman"/>
          <w:sz w:val="28"/>
          <w:szCs w:val="28"/>
          <w:lang w:val="kk-KZ"/>
        </w:rPr>
      </w:pPr>
      <w:r w:rsidRPr="00497BBF">
        <w:rPr>
          <w:rFonts w:ascii="Times New Roman" w:hAnsi="Times New Roman" w:cs="Times New Roman"/>
          <w:b/>
          <w:sz w:val="28"/>
          <w:szCs w:val="28"/>
          <w:lang w:val="kk-KZ"/>
        </w:rPr>
        <w:t>Зерттеу мақсаты</w:t>
      </w:r>
      <w:r w:rsidRPr="00497BBF">
        <w:rPr>
          <w:rFonts w:ascii="Times New Roman" w:hAnsi="Times New Roman" w:cs="Times New Roman"/>
          <w:sz w:val="28"/>
          <w:szCs w:val="28"/>
          <w:lang w:val="kk-KZ"/>
        </w:rPr>
        <w:t>: жоғары оқу орындарында болашақ кәсіптік оқыту педагогтарының кәсіби ұтқырлығын қалыптастыруды ғылыми-теориялық тұрғыда негіздеу және</w:t>
      </w:r>
      <w:r w:rsidRPr="009118F3">
        <w:rPr>
          <w:lang w:val="kk-KZ"/>
        </w:rPr>
        <w:t xml:space="preserve"> </w:t>
      </w:r>
      <w:r w:rsidRPr="009118F3">
        <w:rPr>
          <w:rFonts w:ascii="Times New Roman" w:hAnsi="Times New Roman" w:cs="Times New Roman"/>
          <w:sz w:val="28"/>
          <w:szCs w:val="28"/>
          <w:lang w:val="kk-KZ"/>
        </w:rPr>
        <w:t xml:space="preserve">құрылымдық-мазмұндық моделін жасап, тәжірибелік - эксперименттік </w:t>
      </w:r>
      <w:r w:rsidRPr="00581576">
        <w:rPr>
          <w:rFonts w:ascii="Times New Roman" w:hAnsi="Times New Roman" w:cs="Times New Roman"/>
          <w:sz w:val="28"/>
          <w:szCs w:val="28"/>
          <w:lang w:val="kk-KZ"/>
        </w:rPr>
        <w:t>жұмыста сынақтан өткізу.</w:t>
      </w:r>
    </w:p>
    <w:p w:rsidR="0044053E" w:rsidRPr="00581576" w:rsidRDefault="0044053E" w:rsidP="0044053E">
      <w:pPr>
        <w:spacing w:after="0" w:line="240" w:lineRule="auto"/>
        <w:ind w:firstLine="567"/>
        <w:jc w:val="both"/>
        <w:rPr>
          <w:rFonts w:ascii="Times New Roman" w:hAnsi="Times New Roman" w:cs="Times New Roman"/>
          <w:b/>
          <w:sz w:val="28"/>
          <w:szCs w:val="28"/>
          <w:lang w:val="kk-KZ"/>
        </w:rPr>
      </w:pPr>
      <w:r w:rsidRPr="00581576">
        <w:rPr>
          <w:rFonts w:ascii="Times New Roman" w:hAnsi="Times New Roman" w:cs="Times New Roman"/>
          <w:b/>
          <w:sz w:val="28"/>
          <w:szCs w:val="28"/>
          <w:lang w:val="kk-KZ"/>
        </w:rPr>
        <w:t>Зерттеу нысаны:</w:t>
      </w:r>
      <w:r w:rsidRPr="00581576">
        <w:rPr>
          <w:lang w:val="kk-KZ"/>
        </w:rPr>
        <w:t xml:space="preserve"> </w:t>
      </w:r>
      <w:r w:rsidRPr="00581576">
        <w:rPr>
          <w:rFonts w:ascii="Times New Roman" w:hAnsi="Times New Roman" w:cs="Times New Roman"/>
          <w:sz w:val="28"/>
          <w:szCs w:val="28"/>
          <w:lang w:val="kk-KZ"/>
        </w:rPr>
        <w:t>жоғары  оқу орнының оқу-тәрбие үдерісі.</w:t>
      </w:r>
    </w:p>
    <w:p w:rsidR="0044053E" w:rsidRPr="00581576" w:rsidRDefault="0044053E" w:rsidP="0044053E">
      <w:pPr>
        <w:spacing w:after="0" w:line="240" w:lineRule="auto"/>
        <w:ind w:firstLine="567"/>
        <w:jc w:val="both"/>
        <w:rPr>
          <w:rFonts w:ascii="Times New Roman" w:hAnsi="Times New Roman" w:cs="Times New Roman"/>
          <w:b/>
          <w:sz w:val="28"/>
          <w:szCs w:val="28"/>
          <w:lang w:val="kk-KZ"/>
        </w:rPr>
      </w:pPr>
      <w:r w:rsidRPr="00581576">
        <w:rPr>
          <w:rFonts w:ascii="Times New Roman" w:hAnsi="Times New Roman" w:cs="Times New Roman"/>
          <w:b/>
          <w:sz w:val="28"/>
          <w:szCs w:val="28"/>
          <w:lang w:val="kk-KZ"/>
        </w:rPr>
        <w:t>Зерттеу пәні:</w:t>
      </w:r>
      <w:r w:rsidRPr="00581576">
        <w:rPr>
          <w:rFonts w:ascii="Times New Roman" w:hAnsi="Times New Roman" w:cs="Times New Roman"/>
          <w:sz w:val="28"/>
          <w:szCs w:val="28"/>
          <w:lang w:val="kk-KZ"/>
        </w:rPr>
        <w:t xml:space="preserve"> болашақ кәсіптік оқыту педагогтарының кәсіби ұтқырлығын қалыптастыру жүйесі.</w:t>
      </w:r>
      <w:r w:rsidRPr="00581576">
        <w:rPr>
          <w:rFonts w:ascii="Times New Roman" w:hAnsi="Times New Roman" w:cs="Times New Roman"/>
          <w:b/>
          <w:sz w:val="28"/>
          <w:szCs w:val="28"/>
          <w:lang w:val="kk-KZ"/>
        </w:rPr>
        <w:t xml:space="preserve"> </w:t>
      </w:r>
    </w:p>
    <w:p w:rsidR="0044053E" w:rsidRPr="00581576" w:rsidRDefault="0044053E" w:rsidP="0044053E">
      <w:pPr>
        <w:spacing w:after="0" w:line="240" w:lineRule="auto"/>
        <w:ind w:firstLine="567"/>
        <w:jc w:val="both"/>
        <w:rPr>
          <w:rFonts w:ascii="Times New Roman" w:hAnsi="Times New Roman" w:cs="Times New Roman"/>
          <w:sz w:val="28"/>
          <w:szCs w:val="28"/>
          <w:lang w:val="kk-KZ"/>
        </w:rPr>
      </w:pPr>
      <w:r w:rsidRPr="00581576">
        <w:rPr>
          <w:rFonts w:ascii="Times New Roman" w:hAnsi="Times New Roman" w:cs="Times New Roman"/>
          <w:b/>
          <w:sz w:val="28"/>
          <w:szCs w:val="28"/>
          <w:lang w:val="kk-KZ"/>
        </w:rPr>
        <w:t xml:space="preserve">Зерттеудің ғылыми болжамы: </w:t>
      </w:r>
      <w:r w:rsidRPr="00581576">
        <w:rPr>
          <w:rFonts w:ascii="Times New Roman" w:hAnsi="Times New Roman" w:cs="Times New Roman"/>
          <w:sz w:val="28"/>
          <w:szCs w:val="28"/>
          <w:lang w:val="kk-KZ"/>
        </w:rPr>
        <w:t xml:space="preserve">болашақ кәсіптік оқыту педагогтарының кәсіби ұтқырлығын қалыптастыру нәтижелі болады, егер:  </w:t>
      </w:r>
    </w:p>
    <w:p w:rsidR="0044053E" w:rsidRPr="00497BBF" w:rsidRDefault="0044053E" w:rsidP="00557CF9">
      <w:pPr>
        <w:spacing w:after="0" w:line="240" w:lineRule="auto"/>
        <w:jc w:val="both"/>
        <w:rPr>
          <w:rFonts w:ascii="Times New Roman" w:hAnsi="Times New Roman" w:cs="Times New Roman"/>
          <w:sz w:val="28"/>
          <w:szCs w:val="28"/>
          <w:lang w:val="kk-KZ"/>
        </w:rPr>
      </w:pPr>
      <w:r w:rsidRPr="00581576">
        <w:rPr>
          <w:rFonts w:ascii="Times New Roman" w:hAnsi="Times New Roman" w:cs="Times New Roman"/>
          <w:sz w:val="28"/>
          <w:szCs w:val="28"/>
          <w:lang w:val="kk-KZ"/>
        </w:rPr>
        <w:t xml:space="preserve"> педагогтың кәсіби ұтқырлығын қалыптастырудың әдіснамалық</w:t>
      </w:r>
      <w:r w:rsidR="00424D27" w:rsidRPr="00424D27">
        <w:rPr>
          <w:rFonts w:ascii="Times New Roman" w:hAnsi="Times New Roman" w:cs="Times New Roman"/>
          <w:sz w:val="28"/>
          <w:szCs w:val="28"/>
          <w:lang w:val="kk-KZ"/>
        </w:rPr>
        <w:t>-</w:t>
      </w:r>
      <w:r w:rsidRPr="00581576">
        <w:rPr>
          <w:rFonts w:ascii="Times New Roman" w:hAnsi="Times New Roman" w:cs="Times New Roman"/>
          <w:sz w:val="28"/>
          <w:szCs w:val="28"/>
          <w:lang w:val="kk-KZ"/>
        </w:rPr>
        <w:t xml:space="preserve"> </w:t>
      </w:r>
      <w:r w:rsidR="00424D27" w:rsidRPr="00581576">
        <w:rPr>
          <w:rFonts w:ascii="Times New Roman" w:hAnsi="Times New Roman" w:cs="Times New Roman"/>
          <w:sz w:val="28"/>
          <w:szCs w:val="28"/>
          <w:lang w:val="kk-KZ"/>
        </w:rPr>
        <w:t xml:space="preserve">теориялық </w:t>
      </w:r>
      <w:r w:rsidRPr="00581576">
        <w:rPr>
          <w:rFonts w:ascii="Times New Roman" w:hAnsi="Times New Roman" w:cs="Times New Roman"/>
          <w:sz w:val="28"/>
          <w:szCs w:val="28"/>
          <w:lang w:val="kk-KZ"/>
        </w:rPr>
        <w:t>негіздері анықталып, негізделсе; болашақ кәсіптік оқыту педагогтарының кәсіби</w:t>
      </w:r>
      <w:r w:rsidRPr="00497BBF">
        <w:rPr>
          <w:rFonts w:ascii="Times New Roman" w:hAnsi="Times New Roman" w:cs="Times New Roman"/>
          <w:sz w:val="28"/>
          <w:szCs w:val="28"/>
          <w:lang w:val="kk-KZ"/>
        </w:rPr>
        <w:t xml:space="preserve"> ұтқырлығын қалыптастырудың </w:t>
      </w:r>
      <w:r w:rsidRPr="00947843">
        <w:rPr>
          <w:rFonts w:ascii="Times New Roman" w:hAnsi="Times New Roman" w:cs="Times New Roman"/>
          <w:sz w:val="28"/>
          <w:szCs w:val="28"/>
          <w:lang w:val="kk-KZ"/>
        </w:rPr>
        <w:t>психологиялық және педагогикалық детерминаттары анықталса; ЖОО-ның білім беру кеңістігінде</w:t>
      </w:r>
      <w:r w:rsidRPr="00497BBF">
        <w:rPr>
          <w:rFonts w:ascii="Times New Roman" w:hAnsi="Times New Roman" w:cs="Times New Roman"/>
          <w:sz w:val="28"/>
          <w:szCs w:val="28"/>
          <w:lang w:val="kk-KZ"/>
        </w:rPr>
        <w:t xml:space="preserve"> болашақ кәсіптік оқыту педагогтарының кәсіби ұтқырлығын қалыптастырудың құрылымдық-мазмұндық моделі жасалынып және ол оқу-әдістемелік жағынан қамтамасыз етілсе онда бүгінгі нарық заманына сай ұтқыр, бәсекеге қабілетті кәсіптік оқыту педагогтары даярланады.  </w:t>
      </w:r>
    </w:p>
    <w:p w:rsidR="0044053E" w:rsidRPr="0044053E" w:rsidRDefault="0044053E" w:rsidP="0044053E">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Анықталған қарама-қайшылықтар, зерттеу мселесі,</w:t>
      </w:r>
      <w:r w:rsidRPr="00497BBF">
        <w:rPr>
          <w:rFonts w:ascii="Times New Roman" w:hAnsi="Times New Roman" w:cs="Times New Roman"/>
          <w:sz w:val="28"/>
          <w:szCs w:val="28"/>
          <w:lang w:val="kk-KZ"/>
        </w:rPr>
        <w:t xml:space="preserve"> оның мақсаты, объектісі, пәні, </w:t>
      </w:r>
      <w:r w:rsidRPr="0044053E">
        <w:rPr>
          <w:rFonts w:ascii="Times New Roman" w:hAnsi="Times New Roman" w:cs="Times New Roman"/>
          <w:sz w:val="28"/>
          <w:szCs w:val="28"/>
          <w:lang w:val="kk-KZ"/>
        </w:rPr>
        <w:t xml:space="preserve">сондай-ақ тұжырымдалған болжам мынадай бірқатар </w:t>
      </w:r>
      <w:r w:rsidRPr="0044053E">
        <w:rPr>
          <w:rFonts w:ascii="Times New Roman" w:hAnsi="Times New Roman" w:cs="Times New Roman"/>
          <w:b/>
          <w:sz w:val="28"/>
          <w:szCs w:val="28"/>
          <w:lang w:val="kk-KZ"/>
        </w:rPr>
        <w:t>зерттеу міндеттерін</w:t>
      </w:r>
      <w:r w:rsidRPr="0044053E">
        <w:rPr>
          <w:rFonts w:ascii="Times New Roman" w:hAnsi="Times New Roman" w:cs="Times New Roman"/>
          <w:sz w:val="28"/>
          <w:szCs w:val="28"/>
          <w:lang w:val="kk-KZ"/>
        </w:rPr>
        <w:t xml:space="preserve"> анықтады:</w:t>
      </w:r>
    </w:p>
    <w:p w:rsidR="0044053E" w:rsidRPr="0044053E" w:rsidRDefault="0044053E" w:rsidP="0044053E">
      <w:pPr>
        <w:pStyle w:val="a3"/>
        <w:numPr>
          <w:ilvl w:val="0"/>
          <w:numId w:val="1"/>
        </w:numPr>
        <w:tabs>
          <w:tab w:val="left" w:pos="851"/>
        </w:tabs>
        <w:spacing w:after="0" w:line="240" w:lineRule="auto"/>
        <w:ind w:left="0" w:firstLine="709"/>
        <w:jc w:val="both"/>
        <w:rPr>
          <w:rFonts w:ascii="Times New Roman" w:hAnsi="Times New Roman" w:cs="Times New Roman"/>
          <w:sz w:val="28"/>
          <w:szCs w:val="28"/>
          <w:lang w:val="kk-KZ"/>
        </w:rPr>
      </w:pPr>
      <w:r w:rsidRPr="0044053E">
        <w:rPr>
          <w:rFonts w:ascii="Times New Roman" w:hAnsi="Times New Roman" w:cs="Times New Roman"/>
          <w:sz w:val="28"/>
          <w:szCs w:val="28"/>
          <w:lang w:val="kk-KZ"/>
        </w:rPr>
        <w:t>болашақ кәсіптік оқыту педагогтарының кәсіби ұтқырлығын қалыптастырудың  әдіснамалық-теориялық негіздерін айқындау;</w:t>
      </w:r>
    </w:p>
    <w:p w:rsidR="0044053E" w:rsidRPr="0044053E" w:rsidRDefault="0044053E" w:rsidP="0044053E">
      <w:pPr>
        <w:pStyle w:val="a3"/>
        <w:numPr>
          <w:ilvl w:val="0"/>
          <w:numId w:val="1"/>
        </w:numPr>
        <w:tabs>
          <w:tab w:val="left" w:pos="851"/>
          <w:tab w:val="left" w:pos="993"/>
        </w:tabs>
        <w:spacing w:after="0" w:line="240" w:lineRule="auto"/>
        <w:ind w:left="0" w:firstLine="709"/>
        <w:jc w:val="both"/>
        <w:rPr>
          <w:rFonts w:ascii="Times New Roman" w:hAnsi="Times New Roman" w:cs="Times New Roman"/>
          <w:sz w:val="28"/>
          <w:szCs w:val="28"/>
          <w:lang w:val="kk-KZ"/>
        </w:rPr>
      </w:pPr>
      <w:r w:rsidRPr="0044053E">
        <w:rPr>
          <w:rFonts w:ascii="Times New Roman" w:hAnsi="Times New Roman" w:cs="Times New Roman"/>
          <w:sz w:val="28"/>
          <w:szCs w:val="28"/>
          <w:lang w:val="kk-KZ"/>
        </w:rPr>
        <w:t>болашақ кәсіптік оқыту педагогтарының кәсіби ұтқырлығын қалыптастырудың құрылымдық-мазмұндық моделін жасау;</w:t>
      </w:r>
    </w:p>
    <w:p w:rsidR="0044053E" w:rsidRPr="0044053E" w:rsidRDefault="0044053E" w:rsidP="0044053E">
      <w:pPr>
        <w:pStyle w:val="a3"/>
        <w:numPr>
          <w:ilvl w:val="0"/>
          <w:numId w:val="1"/>
        </w:numPr>
        <w:tabs>
          <w:tab w:val="left" w:pos="851"/>
          <w:tab w:val="left" w:pos="993"/>
        </w:tabs>
        <w:spacing w:after="0" w:line="240" w:lineRule="auto"/>
        <w:ind w:left="0" w:firstLine="709"/>
        <w:jc w:val="both"/>
        <w:rPr>
          <w:rFonts w:ascii="Times New Roman" w:hAnsi="Times New Roman" w:cs="Times New Roman"/>
          <w:sz w:val="28"/>
          <w:szCs w:val="28"/>
          <w:lang w:val="kk-KZ"/>
        </w:rPr>
      </w:pPr>
      <w:r w:rsidRPr="0044053E">
        <w:rPr>
          <w:rFonts w:ascii="Times New Roman" w:hAnsi="Times New Roman" w:cs="Times New Roman"/>
          <w:sz w:val="28"/>
          <w:szCs w:val="28"/>
          <w:lang w:val="kk-KZ"/>
        </w:rPr>
        <w:t>болашақ кәсіптік оқыту педагогтарының кәсіби ұтқырлығын қалыптастырудың педагогикалық шарттарын айқындау;</w:t>
      </w:r>
    </w:p>
    <w:p w:rsidR="0044053E" w:rsidRPr="00497BBF" w:rsidRDefault="0044053E" w:rsidP="0044053E">
      <w:pPr>
        <w:pStyle w:val="a3"/>
        <w:numPr>
          <w:ilvl w:val="0"/>
          <w:numId w:val="1"/>
        </w:numPr>
        <w:tabs>
          <w:tab w:val="left" w:pos="851"/>
          <w:tab w:val="left" w:pos="993"/>
        </w:tabs>
        <w:spacing w:after="0" w:line="240" w:lineRule="auto"/>
        <w:ind w:left="0" w:firstLine="709"/>
        <w:jc w:val="both"/>
        <w:rPr>
          <w:rFonts w:ascii="Times New Roman" w:hAnsi="Times New Roman" w:cs="Times New Roman"/>
          <w:sz w:val="28"/>
          <w:szCs w:val="28"/>
          <w:lang w:val="kk-KZ"/>
        </w:rPr>
      </w:pPr>
      <w:r w:rsidRPr="0044053E">
        <w:rPr>
          <w:rFonts w:ascii="Times New Roman" w:hAnsi="Times New Roman" w:cs="Times New Roman"/>
          <w:sz w:val="28"/>
          <w:szCs w:val="28"/>
          <w:lang w:val="kk-KZ"/>
        </w:rPr>
        <w:t>ЖОО кәсіптік оқыту студенттерінің кәсіби ұтқырлығын қалыптастыру әдістемесін практикаға ендіру</w:t>
      </w:r>
      <w:r w:rsidRPr="00497BBF">
        <w:rPr>
          <w:rFonts w:ascii="Times New Roman" w:hAnsi="Times New Roman" w:cs="Times New Roman"/>
          <w:sz w:val="28"/>
          <w:szCs w:val="28"/>
          <w:lang w:val="kk-KZ"/>
        </w:rPr>
        <w:t xml:space="preserve"> және сынақтан өткізу.</w:t>
      </w:r>
    </w:p>
    <w:p w:rsidR="0044053E" w:rsidRPr="00497BBF" w:rsidRDefault="0044053E" w:rsidP="0044053E">
      <w:pPr>
        <w:spacing w:after="0" w:line="240" w:lineRule="auto"/>
        <w:ind w:firstLine="567"/>
        <w:jc w:val="both"/>
        <w:rPr>
          <w:rFonts w:ascii="Times New Roman" w:hAnsi="Times New Roman" w:cs="Times New Roman"/>
          <w:sz w:val="28"/>
          <w:szCs w:val="28"/>
          <w:lang w:val="kk-KZ"/>
        </w:rPr>
      </w:pPr>
      <w:r w:rsidRPr="00497BBF">
        <w:rPr>
          <w:rFonts w:ascii="Times New Roman" w:hAnsi="Times New Roman" w:cs="Times New Roman"/>
          <w:b/>
          <w:sz w:val="28"/>
          <w:szCs w:val="28"/>
          <w:lang w:val="kk-KZ"/>
        </w:rPr>
        <w:t xml:space="preserve">Зерттеудің теориялық және әдіснамалық </w:t>
      </w:r>
      <w:r>
        <w:rPr>
          <w:rFonts w:ascii="Times New Roman" w:hAnsi="Times New Roman" w:cs="Times New Roman"/>
          <w:b/>
          <w:sz w:val="28"/>
          <w:szCs w:val="28"/>
          <w:lang w:val="kk-KZ"/>
        </w:rPr>
        <w:t xml:space="preserve">негіздері болып, </w:t>
      </w:r>
      <w:r w:rsidRPr="005B3D6C">
        <w:rPr>
          <w:rFonts w:ascii="Times New Roman" w:hAnsi="Times New Roman" w:cs="Times New Roman"/>
          <w:sz w:val="28"/>
          <w:szCs w:val="28"/>
          <w:lang w:val="kk-KZ"/>
        </w:rPr>
        <w:t>ғалымдардың «ұтқырлық», «кәсіби ұтқырлық»</w:t>
      </w:r>
      <w:r>
        <w:rPr>
          <w:rFonts w:ascii="Times New Roman" w:hAnsi="Times New Roman" w:cs="Times New Roman"/>
          <w:sz w:val="28"/>
          <w:szCs w:val="28"/>
          <w:lang w:val="kk-KZ"/>
        </w:rPr>
        <w:t xml:space="preserve"> туралы филлософиялық, әлеуметтанулық, психологиялық және педагогиалық зерттеулер; </w:t>
      </w:r>
      <w:r w:rsidRPr="005B3D6C">
        <w:rPr>
          <w:rFonts w:ascii="Times New Roman" w:hAnsi="Times New Roman" w:cs="Times New Roman"/>
          <w:sz w:val="28"/>
          <w:szCs w:val="28"/>
          <w:lang w:val="kk-KZ"/>
        </w:rPr>
        <w:t>Болон келісімі аясында жоғары кәсіби</w:t>
      </w:r>
      <w:r w:rsidRPr="00497BBF">
        <w:rPr>
          <w:rFonts w:ascii="Times New Roman" w:hAnsi="Times New Roman" w:cs="Times New Roman"/>
          <w:sz w:val="28"/>
          <w:szCs w:val="28"/>
          <w:lang w:val="kk-KZ"/>
        </w:rPr>
        <w:t xml:space="preserve"> білім беру саласына  мамандар да</w:t>
      </w:r>
      <w:r>
        <w:rPr>
          <w:rFonts w:ascii="Times New Roman" w:hAnsi="Times New Roman" w:cs="Times New Roman"/>
          <w:sz w:val="28"/>
          <w:szCs w:val="28"/>
          <w:lang w:val="kk-KZ"/>
        </w:rPr>
        <w:t xml:space="preserve">ярлауға қойылатын жаңа талаптар, </w:t>
      </w:r>
      <w:r w:rsidRPr="00497BBF">
        <w:rPr>
          <w:rFonts w:ascii="Times New Roman" w:hAnsi="Times New Roman" w:cs="Times New Roman"/>
          <w:sz w:val="28"/>
          <w:szCs w:val="28"/>
          <w:lang w:val="kk-KZ"/>
        </w:rPr>
        <w:t>кәсіптік білім беру және педагогтың жеке басын қалыптастыру</w:t>
      </w:r>
      <w:r>
        <w:rPr>
          <w:rFonts w:ascii="Times New Roman" w:hAnsi="Times New Roman" w:cs="Times New Roman"/>
          <w:sz w:val="28"/>
          <w:szCs w:val="28"/>
          <w:lang w:val="kk-KZ"/>
        </w:rPr>
        <w:t xml:space="preserve"> теориялары мен тұжырымдамалары, </w:t>
      </w:r>
      <w:r w:rsidRPr="00497BBF">
        <w:rPr>
          <w:rFonts w:ascii="Times New Roman" w:hAnsi="Times New Roman" w:cs="Times New Roman"/>
          <w:sz w:val="28"/>
          <w:szCs w:val="28"/>
          <w:lang w:val="kk-KZ"/>
        </w:rPr>
        <w:t xml:space="preserve"> тұлғаның іс-әрекеттегі әлеуметтік және кәсіби дамуының психологиялық теориялары</w:t>
      </w:r>
      <w:r>
        <w:rPr>
          <w:rFonts w:ascii="Times New Roman" w:hAnsi="Times New Roman" w:cs="Times New Roman"/>
          <w:sz w:val="28"/>
          <w:szCs w:val="28"/>
          <w:lang w:val="kk-KZ"/>
        </w:rPr>
        <w:t>, жүелілік, іс-әрекеттік, білім беру, ұтқырлықты қалыптастырыру теориялары, жоғары кәсіптік білім беру мазмұны, жоғары кәсіптік білім беру әдістемесі және тәрбиелеу тұжырымдары, болашақ педагогтардың ұтқырлығын қалыптастыру бойынша ғылыми еңбектер.</w:t>
      </w:r>
    </w:p>
    <w:p w:rsidR="0044053E" w:rsidRPr="00497BBF" w:rsidRDefault="0044053E" w:rsidP="0044053E">
      <w:pPr>
        <w:widowControl w:val="0"/>
        <w:spacing w:after="0" w:line="240" w:lineRule="auto"/>
        <w:ind w:firstLine="708"/>
        <w:jc w:val="both"/>
        <w:rPr>
          <w:rFonts w:ascii="Times New Roman" w:hAnsi="Times New Roman" w:cs="Times New Roman"/>
          <w:bCs/>
          <w:sz w:val="28"/>
          <w:szCs w:val="28"/>
          <w:lang w:val="kk-KZ"/>
        </w:rPr>
      </w:pPr>
      <w:r w:rsidRPr="00497BBF">
        <w:rPr>
          <w:rFonts w:ascii="Times New Roman" w:hAnsi="Times New Roman" w:cs="Times New Roman"/>
          <w:b/>
          <w:bCs/>
          <w:sz w:val="28"/>
          <w:szCs w:val="28"/>
          <w:lang w:val="kk-KZ"/>
        </w:rPr>
        <w:t xml:space="preserve">Зерттеу көздері: </w:t>
      </w:r>
      <w:r w:rsidRPr="00497BBF">
        <w:rPr>
          <w:rFonts w:ascii="Times New Roman" w:hAnsi="Times New Roman" w:cs="Times New Roman"/>
          <w:bCs/>
          <w:sz w:val="28"/>
          <w:szCs w:val="28"/>
          <w:lang w:val="kk-KZ"/>
        </w:rPr>
        <w:t xml:space="preserve">Қазақстан Республикасының Конституциясы, Қазақстан Республикасының «Білім туралы» Заңы, Қазақстан </w:t>
      </w:r>
      <w:r w:rsidRPr="00497BBF">
        <w:rPr>
          <w:rFonts w:ascii="Times New Roman" w:hAnsi="Times New Roman" w:cs="Times New Roman"/>
          <w:bCs/>
          <w:sz w:val="28"/>
          <w:szCs w:val="28"/>
          <w:lang w:val="kk-KZ"/>
        </w:rPr>
        <w:lastRenderedPageBreak/>
        <w:t>Республикасында білім беруді дамытудың 2016-2020 жылдарға арналған Мемлекеттік бағдарламасы, зерттеу проблемасына қатысты философтардың, психологтардың,  педагогтардың, әдіскерлердің еңбектері, білім беру саласының ресми  құжаттары, кәсіптік оқыту мамандығының білім беру бағдарламасы.</w:t>
      </w:r>
    </w:p>
    <w:p w:rsidR="00557CF9" w:rsidRPr="00D65FFF" w:rsidRDefault="00557CF9" w:rsidP="00557CF9">
      <w:pPr>
        <w:spacing w:after="0" w:line="240" w:lineRule="auto"/>
        <w:ind w:firstLine="709"/>
        <w:jc w:val="both"/>
        <w:rPr>
          <w:rFonts w:ascii="Times New Roman" w:hAnsi="Times New Roman" w:cs="Times New Roman"/>
          <w:sz w:val="28"/>
          <w:szCs w:val="28"/>
          <w:highlight w:val="yellow"/>
          <w:lang w:val="kk-KZ"/>
        </w:rPr>
      </w:pPr>
      <w:r w:rsidRPr="0037708F">
        <w:rPr>
          <w:rFonts w:ascii="Times New Roman" w:hAnsi="Times New Roman" w:cs="Times New Roman"/>
          <w:b/>
          <w:sz w:val="28"/>
          <w:szCs w:val="28"/>
          <w:lang w:val="kk-KZ"/>
        </w:rPr>
        <w:t xml:space="preserve">Зерттеу </w:t>
      </w:r>
      <w:r w:rsidR="001432E2" w:rsidRPr="0037708F">
        <w:rPr>
          <w:rFonts w:ascii="Times New Roman" w:hAnsi="Times New Roman" w:cs="Times New Roman"/>
          <w:b/>
          <w:sz w:val="28"/>
          <w:szCs w:val="28"/>
          <w:lang w:val="kk-KZ"/>
        </w:rPr>
        <w:t>әдістері</w:t>
      </w:r>
      <w:r w:rsidRPr="0037708F">
        <w:rPr>
          <w:rFonts w:ascii="Times New Roman" w:hAnsi="Times New Roman" w:cs="Times New Roman"/>
          <w:b/>
          <w:sz w:val="28"/>
          <w:szCs w:val="28"/>
          <w:lang w:val="kk-KZ"/>
        </w:rPr>
        <w:t xml:space="preserve"> </w:t>
      </w:r>
      <w:r w:rsidRPr="0037708F">
        <w:rPr>
          <w:rFonts w:ascii="Times New Roman" w:hAnsi="Times New Roman" w:cs="Times New Roman"/>
          <w:sz w:val="28"/>
          <w:szCs w:val="28"/>
          <w:lang w:val="kk-KZ"/>
        </w:rPr>
        <w:t>зерттеу мәселесі бойынша ғылыми философиялық, психологиялық және педагогикалық әдебиеттерді теориялық талдау әдістері (мәнді-логикалық, салыстырмалы</w:t>
      </w:r>
      <w:r w:rsidR="001432E2">
        <w:rPr>
          <w:rFonts w:ascii="Times New Roman" w:hAnsi="Times New Roman" w:cs="Times New Roman"/>
          <w:sz w:val="28"/>
          <w:szCs w:val="28"/>
          <w:lang w:val="kk-KZ"/>
        </w:rPr>
        <w:t xml:space="preserve"> талдау</w:t>
      </w:r>
      <w:r w:rsidRPr="00D65FFF">
        <w:rPr>
          <w:rFonts w:ascii="Times New Roman" w:hAnsi="Times New Roman" w:cs="Times New Roman"/>
          <w:sz w:val="28"/>
          <w:szCs w:val="28"/>
          <w:lang w:val="kk-KZ"/>
        </w:rPr>
        <w:t>), синтездеу, абстракциялау және қорыту; эмпирикалық әдістер: педагогикалық эксперимент (айқындаушы, қалыптастырушы, бақылау), байқау; әңгімелесу, сауалнама жүргізу және студенттерді компьютерлік тестілеу; модельдеу және педагогикалық жобалау әдісі; нәтижелерді өңдеу әдістері (зерттеу нәтижелерін сапалық және сандық талдау, деректерді статистикалық және компьютерлік өңдеу, Нәтижелерді суреттер және кестелер түрінде).</w:t>
      </w:r>
    </w:p>
    <w:p w:rsidR="0044053E" w:rsidRPr="00497BBF" w:rsidRDefault="0044053E" w:rsidP="0044053E">
      <w:pPr>
        <w:widowControl w:val="0"/>
        <w:spacing w:after="0" w:line="240" w:lineRule="auto"/>
        <w:ind w:firstLine="708"/>
        <w:jc w:val="both"/>
        <w:rPr>
          <w:rFonts w:ascii="Times New Roman" w:hAnsi="Times New Roman" w:cs="Times New Roman"/>
          <w:b/>
          <w:sz w:val="28"/>
          <w:szCs w:val="28"/>
          <w:lang w:val="kk-KZ"/>
        </w:rPr>
      </w:pPr>
      <w:r w:rsidRPr="00497BBF">
        <w:rPr>
          <w:rFonts w:ascii="Times New Roman" w:hAnsi="Times New Roman" w:cs="Times New Roman"/>
          <w:b/>
          <w:sz w:val="28"/>
          <w:szCs w:val="28"/>
          <w:lang w:val="kk-KZ"/>
        </w:rPr>
        <w:t>Зерттеудің негізгі кезеңдері:</w:t>
      </w:r>
    </w:p>
    <w:p w:rsidR="0044053E" w:rsidRPr="00E01A03" w:rsidRDefault="0044053E" w:rsidP="0044053E">
      <w:pPr>
        <w:spacing w:after="0" w:line="240" w:lineRule="auto"/>
        <w:ind w:firstLine="708"/>
        <w:jc w:val="both"/>
        <w:rPr>
          <w:rFonts w:ascii="Times New Roman" w:hAnsi="Times New Roman" w:cs="Times New Roman"/>
          <w:sz w:val="28"/>
          <w:szCs w:val="28"/>
          <w:lang w:val="kk-KZ"/>
        </w:rPr>
      </w:pPr>
      <w:r w:rsidRPr="00497BBF">
        <w:rPr>
          <w:rFonts w:ascii="Times New Roman" w:hAnsi="Times New Roman" w:cs="Times New Roman"/>
          <w:b/>
          <w:sz w:val="28"/>
          <w:szCs w:val="28"/>
          <w:lang w:val="kk-KZ"/>
        </w:rPr>
        <w:t>Бірінші кезеңде</w:t>
      </w:r>
      <w:r w:rsidRPr="00497BBF">
        <w:rPr>
          <w:rFonts w:ascii="Times New Roman" w:hAnsi="Times New Roman" w:cs="Times New Roman"/>
          <w:sz w:val="28"/>
          <w:szCs w:val="28"/>
          <w:lang w:val="kk-KZ"/>
        </w:rPr>
        <w:t xml:space="preserve"> (2017-2018 ж.ж.) зерттеу мәселесі бойынша материалдар жинақталды; жоғары оқу орнының оқу-тәрбие үдерісінде болашақ кәсіптік оқыту педагогтарының кәсіби ұтқырлығын қалыптастыру  -  заман талабына сай  ұтқыр, сауатты,</w:t>
      </w:r>
      <w:r w:rsidRPr="00606320">
        <w:rPr>
          <w:rFonts w:ascii="Times New Roman" w:hAnsi="Times New Roman" w:cs="Times New Roman"/>
          <w:color w:val="FF0000"/>
          <w:sz w:val="28"/>
          <w:szCs w:val="28"/>
          <w:lang w:val="kk-KZ"/>
        </w:rPr>
        <w:t xml:space="preserve"> </w:t>
      </w:r>
      <w:r w:rsidRPr="00497BBF">
        <w:rPr>
          <w:rFonts w:ascii="Times New Roman" w:hAnsi="Times New Roman" w:cs="Times New Roman"/>
          <w:sz w:val="28"/>
          <w:szCs w:val="28"/>
          <w:lang w:val="kk-KZ"/>
        </w:rPr>
        <w:t xml:space="preserve">кәсіби даярлаудың бастапқы жағдайы, </w:t>
      </w:r>
      <w:r w:rsidRPr="00E01A03">
        <w:rPr>
          <w:rFonts w:ascii="Times New Roman" w:hAnsi="Times New Roman" w:cs="Times New Roman"/>
          <w:sz w:val="28"/>
          <w:szCs w:val="28"/>
          <w:lang w:val="kk-KZ"/>
        </w:rPr>
        <w:t>мәселенің түйінді сөздері теориялық тұрғыда айқындалды. Зерттеу мақсатына орай тәжірибелік- эксперименттік жұмыс мазмұны және әдістемесі дайындалып, анықтау эксперименті жүргізілді.</w:t>
      </w:r>
    </w:p>
    <w:p w:rsidR="0044053E" w:rsidRPr="00E01A03" w:rsidRDefault="0044053E" w:rsidP="0044053E">
      <w:pPr>
        <w:spacing w:after="0" w:line="240" w:lineRule="auto"/>
        <w:ind w:firstLine="708"/>
        <w:jc w:val="both"/>
        <w:rPr>
          <w:rFonts w:ascii="Times New Roman" w:hAnsi="Times New Roman" w:cs="Times New Roman"/>
          <w:sz w:val="28"/>
          <w:szCs w:val="28"/>
          <w:lang w:val="kk-KZ"/>
        </w:rPr>
      </w:pPr>
      <w:r w:rsidRPr="00E01A03">
        <w:rPr>
          <w:rFonts w:ascii="Times New Roman" w:hAnsi="Times New Roman" w:cs="Times New Roman"/>
          <w:b/>
          <w:sz w:val="28"/>
          <w:szCs w:val="28"/>
          <w:lang w:val="kk-KZ"/>
        </w:rPr>
        <w:t>Екінші кезеңде</w:t>
      </w:r>
      <w:r w:rsidRPr="00E01A03">
        <w:rPr>
          <w:rFonts w:ascii="Times New Roman" w:hAnsi="Times New Roman" w:cs="Times New Roman"/>
          <w:sz w:val="28"/>
          <w:szCs w:val="28"/>
          <w:lang w:val="kk-KZ"/>
        </w:rPr>
        <w:t xml:space="preserve"> (2018-2019 ж.ж.) болашақ кәсіптік оқыту педагогтарының кәсіби ұтқырлығын қалыптастырудың құрылымдық-мазмұндық моделі жасалып, жоспарға сәйкес қалыптастыру эксперименті жүргізілді. Онда болашақ кәсіптік оқыту педагогтарының кәсіби ұтқырлығын қалыптастыру әдістемесі сынаққтан өткізіліп, зерттеу нәтижелері талданды. </w:t>
      </w:r>
    </w:p>
    <w:p w:rsidR="0044053E" w:rsidRPr="00E01A03" w:rsidRDefault="0044053E" w:rsidP="0044053E">
      <w:pPr>
        <w:spacing w:after="0" w:line="240" w:lineRule="auto"/>
        <w:ind w:firstLine="708"/>
        <w:jc w:val="both"/>
        <w:rPr>
          <w:rFonts w:ascii="Times New Roman" w:hAnsi="Times New Roman" w:cs="Times New Roman"/>
          <w:sz w:val="28"/>
          <w:szCs w:val="28"/>
          <w:lang w:val="kk-KZ"/>
        </w:rPr>
      </w:pPr>
      <w:r w:rsidRPr="00E01A03">
        <w:rPr>
          <w:rFonts w:ascii="Times New Roman" w:hAnsi="Times New Roman" w:cs="Times New Roman"/>
          <w:b/>
          <w:sz w:val="28"/>
          <w:szCs w:val="28"/>
          <w:lang w:val="kk-KZ"/>
        </w:rPr>
        <w:t xml:space="preserve">Үшінші кезеңінде </w:t>
      </w:r>
      <w:r w:rsidRPr="00E01A03">
        <w:rPr>
          <w:rFonts w:ascii="Times New Roman" w:hAnsi="Times New Roman" w:cs="Times New Roman"/>
          <w:sz w:val="28"/>
          <w:szCs w:val="28"/>
          <w:lang w:val="kk-KZ"/>
        </w:rPr>
        <w:t>(2019-2020 ж.ж.). Зерттеу нәтижелерін қорытындыланып және эмперикалық мәліметтер жүйеленіп және талданып,алынған нәтижелер сандық және сапалық өңделді, қорытындылар мен ұсыныстар тұжырымдалды.</w:t>
      </w:r>
    </w:p>
    <w:p w:rsidR="0044053E" w:rsidRPr="00947843" w:rsidRDefault="0044053E" w:rsidP="0044053E">
      <w:pPr>
        <w:spacing w:after="0" w:line="240" w:lineRule="auto"/>
        <w:ind w:firstLine="708"/>
        <w:jc w:val="both"/>
        <w:rPr>
          <w:rFonts w:ascii="Times New Roman" w:hAnsi="Times New Roman" w:cs="Times New Roman"/>
          <w:sz w:val="28"/>
          <w:szCs w:val="28"/>
          <w:lang w:val="kk-KZ"/>
        </w:rPr>
      </w:pPr>
      <w:r w:rsidRPr="00E01A03">
        <w:rPr>
          <w:rFonts w:ascii="Times New Roman" w:hAnsi="Times New Roman" w:cs="Times New Roman"/>
          <w:b/>
          <w:sz w:val="28"/>
          <w:szCs w:val="28"/>
          <w:lang w:val="kk-KZ"/>
        </w:rPr>
        <w:t>Зерттеу базасы:</w:t>
      </w:r>
      <w:r w:rsidRPr="00E01A03">
        <w:rPr>
          <w:rFonts w:ascii="Times New Roman" w:hAnsi="Times New Roman" w:cs="Times New Roman"/>
          <w:sz w:val="28"/>
          <w:szCs w:val="28"/>
          <w:lang w:val="kk-KZ"/>
        </w:rPr>
        <w:t xml:space="preserve"> М. Әуезов атындағы Оңтүстік Қазақстан университеті, Ахмет Ясауи атындағы  Халықаралық  қазақ-түрік университеті,  Оңтүстік Қазақстан мемелекеттік педагогикалық университеті. Сынаққа жалпы саны – 143 студент қатысты.</w:t>
      </w:r>
    </w:p>
    <w:p w:rsidR="0044053E" w:rsidRPr="00E01A03" w:rsidRDefault="0044053E" w:rsidP="0044053E">
      <w:pPr>
        <w:spacing w:after="0" w:line="240" w:lineRule="auto"/>
        <w:ind w:firstLine="567"/>
        <w:jc w:val="both"/>
        <w:rPr>
          <w:rFonts w:ascii="Times New Roman" w:hAnsi="Times New Roman" w:cs="Times New Roman"/>
          <w:sz w:val="28"/>
          <w:szCs w:val="28"/>
          <w:lang w:val="kk-KZ"/>
        </w:rPr>
      </w:pPr>
      <w:r w:rsidRPr="00E01A03">
        <w:rPr>
          <w:rFonts w:ascii="Times New Roman" w:hAnsi="Times New Roman" w:cs="Times New Roman"/>
          <w:b/>
          <w:sz w:val="28"/>
          <w:szCs w:val="28"/>
          <w:lang w:val="kk-KZ"/>
        </w:rPr>
        <w:t>Зерттеудің ғылыми жаңалығы мен теориялық мәнділігі</w:t>
      </w:r>
      <w:r w:rsidRPr="00E01A03">
        <w:rPr>
          <w:rFonts w:ascii="Times New Roman" w:hAnsi="Times New Roman" w:cs="Times New Roman"/>
          <w:sz w:val="28"/>
          <w:szCs w:val="28"/>
          <w:lang w:val="kk-KZ"/>
        </w:rPr>
        <w:t>:</w:t>
      </w:r>
    </w:p>
    <w:p w:rsidR="0044053E" w:rsidRPr="00E01A03" w:rsidRDefault="0044053E" w:rsidP="0044053E">
      <w:pPr>
        <w:pStyle w:val="a3"/>
        <w:numPr>
          <w:ilvl w:val="0"/>
          <w:numId w:val="1"/>
        </w:numPr>
        <w:tabs>
          <w:tab w:val="left" w:pos="851"/>
        </w:tabs>
        <w:spacing w:after="0" w:line="240" w:lineRule="auto"/>
        <w:ind w:left="0" w:firstLine="709"/>
        <w:jc w:val="both"/>
        <w:rPr>
          <w:rFonts w:ascii="Times New Roman" w:hAnsi="Times New Roman" w:cs="Times New Roman"/>
          <w:sz w:val="28"/>
          <w:szCs w:val="28"/>
          <w:lang w:val="kk-KZ"/>
        </w:rPr>
      </w:pPr>
      <w:r w:rsidRPr="00E01A03">
        <w:rPr>
          <w:rFonts w:ascii="Times New Roman" w:hAnsi="Times New Roman" w:cs="Times New Roman"/>
          <w:sz w:val="28"/>
          <w:szCs w:val="28"/>
          <w:lang w:val="kk-KZ"/>
        </w:rPr>
        <w:t xml:space="preserve">болашақ кәсіптік оқыту педагогтарының кәсіби ұтқырлығын қалыптастырудың  әдіснамалық-теориялық негіздері  айқындалды; </w:t>
      </w:r>
    </w:p>
    <w:p w:rsidR="0044053E" w:rsidRPr="00E01A03" w:rsidRDefault="0044053E" w:rsidP="0044053E">
      <w:pPr>
        <w:pStyle w:val="a3"/>
        <w:numPr>
          <w:ilvl w:val="0"/>
          <w:numId w:val="1"/>
        </w:numPr>
        <w:tabs>
          <w:tab w:val="left" w:pos="851"/>
        </w:tabs>
        <w:spacing w:after="0" w:line="240" w:lineRule="auto"/>
        <w:ind w:left="0" w:firstLine="709"/>
        <w:jc w:val="both"/>
        <w:rPr>
          <w:rFonts w:ascii="Times New Roman" w:hAnsi="Times New Roman" w:cs="Times New Roman"/>
          <w:sz w:val="28"/>
          <w:szCs w:val="28"/>
          <w:lang w:val="kk-KZ"/>
        </w:rPr>
      </w:pPr>
      <w:r w:rsidRPr="00E01A03">
        <w:rPr>
          <w:rFonts w:ascii="Times New Roman" w:hAnsi="Times New Roman" w:cs="Times New Roman"/>
          <w:sz w:val="28"/>
          <w:szCs w:val="28"/>
          <w:lang w:val="kk-KZ"/>
        </w:rPr>
        <w:t>болашақ кәсіптік оқыту педагогтарының кәсіби ұтқырлығын қалыптастырудың құрылымдық-мазмұндық моделі жасалды ( мақсатты, мазмұндық,  ұйымдастыру-әрекеттік  және критериалды бағалау  блогтарын қамтиды);</w:t>
      </w:r>
    </w:p>
    <w:p w:rsidR="0044053E" w:rsidRPr="00497BBF" w:rsidRDefault="0044053E" w:rsidP="0044053E">
      <w:pPr>
        <w:pStyle w:val="a3"/>
        <w:numPr>
          <w:ilvl w:val="0"/>
          <w:numId w:val="1"/>
        </w:numPr>
        <w:tabs>
          <w:tab w:val="left" w:pos="851"/>
        </w:tabs>
        <w:spacing w:after="0" w:line="240" w:lineRule="auto"/>
        <w:ind w:left="0" w:firstLine="709"/>
        <w:jc w:val="both"/>
        <w:rPr>
          <w:rFonts w:ascii="Times New Roman" w:hAnsi="Times New Roman" w:cs="Times New Roman"/>
          <w:sz w:val="28"/>
          <w:szCs w:val="28"/>
          <w:lang w:val="kk-KZ"/>
        </w:rPr>
      </w:pPr>
      <w:r w:rsidRPr="00E01A03">
        <w:rPr>
          <w:rFonts w:ascii="Times New Roman" w:hAnsi="Times New Roman" w:cs="Times New Roman"/>
          <w:sz w:val="28"/>
          <w:szCs w:val="28"/>
          <w:lang w:val="kk-KZ"/>
        </w:rPr>
        <w:t>болашақ кәсіптік оқыту педагогтарының кәсіби ұтқырлығын қалыптастырудың педагогикалық шартта</w:t>
      </w:r>
      <w:r w:rsidRPr="00497BBF">
        <w:rPr>
          <w:rFonts w:ascii="Times New Roman" w:hAnsi="Times New Roman" w:cs="Times New Roman"/>
          <w:sz w:val="28"/>
          <w:szCs w:val="28"/>
          <w:lang w:val="kk-KZ"/>
        </w:rPr>
        <w:t>ры анықталды;</w:t>
      </w:r>
    </w:p>
    <w:p w:rsidR="0044053E" w:rsidRPr="00E01A03" w:rsidRDefault="0044053E" w:rsidP="0044053E">
      <w:pPr>
        <w:pStyle w:val="a3"/>
        <w:numPr>
          <w:ilvl w:val="0"/>
          <w:numId w:val="1"/>
        </w:numPr>
        <w:tabs>
          <w:tab w:val="left" w:pos="851"/>
          <w:tab w:val="left" w:pos="993"/>
        </w:tabs>
        <w:spacing w:after="0" w:line="240" w:lineRule="auto"/>
        <w:ind w:left="0" w:firstLine="709"/>
        <w:jc w:val="both"/>
        <w:rPr>
          <w:rFonts w:ascii="Times New Roman" w:hAnsi="Times New Roman" w:cs="Times New Roman"/>
          <w:sz w:val="28"/>
          <w:szCs w:val="28"/>
          <w:lang w:val="kk-KZ"/>
        </w:rPr>
      </w:pPr>
      <w:r w:rsidRPr="00E01A03">
        <w:rPr>
          <w:rFonts w:ascii="Times New Roman" w:hAnsi="Times New Roman" w:cs="Times New Roman"/>
          <w:sz w:val="28"/>
          <w:szCs w:val="28"/>
          <w:lang w:val="kk-KZ"/>
        </w:rPr>
        <w:lastRenderedPageBreak/>
        <w:t>ЖОО кәсіптік оқыту студенттерінің кәсіби ұтқырлығын қалыптастыру әдістемесінің</w:t>
      </w:r>
      <w:bookmarkStart w:id="0" w:name="_GoBack"/>
      <w:bookmarkEnd w:id="0"/>
      <w:r w:rsidRPr="00E01A03">
        <w:rPr>
          <w:rFonts w:ascii="Times New Roman" w:hAnsi="Times New Roman" w:cs="Times New Roman"/>
          <w:sz w:val="28"/>
          <w:szCs w:val="28"/>
          <w:lang w:val="kk-KZ"/>
        </w:rPr>
        <w:t xml:space="preserve"> тиімділігі эксперименттік тәжірбиемен дәлелденді.</w:t>
      </w:r>
    </w:p>
    <w:p w:rsidR="0044053E" w:rsidRPr="00497BBF" w:rsidRDefault="0044053E" w:rsidP="0044053E">
      <w:pPr>
        <w:spacing w:after="0" w:line="240" w:lineRule="auto"/>
        <w:ind w:firstLine="567"/>
        <w:jc w:val="both"/>
        <w:rPr>
          <w:rFonts w:ascii="Times New Roman" w:hAnsi="Times New Roman" w:cs="Times New Roman"/>
          <w:b/>
          <w:sz w:val="28"/>
          <w:szCs w:val="28"/>
          <w:lang w:val="kk-KZ"/>
        </w:rPr>
      </w:pPr>
      <w:r w:rsidRPr="00E01A03">
        <w:rPr>
          <w:rFonts w:ascii="Times New Roman" w:hAnsi="Times New Roman" w:cs="Times New Roman"/>
          <w:b/>
          <w:sz w:val="28"/>
          <w:szCs w:val="28"/>
          <w:lang w:val="kk-KZ"/>
        </w:rPr>
        <w:t>Зерттеудің</w:t>
      </w:r>
      <w:r w:rsidRPr="00497BBF">
        <w:rPr>
          <w:rFonts w:ascii="Times New Roman" w:hAnsi="Times New Roman" w:cs="Times New Roman"/>
          <w:b/>
          <w:sz w:val="28"/>
          <w:szCs w:val="28"/>
          <w:lang w:val="kk-KZ"/>
        </w:rPr>
        <w:t xml:space="preserve"> практикалық маңыздылығы:</w:t>
      </w:r>
    </w:p>
    <w:p w:rsidR="0044053E" w:rsidRPr="00497BBF" w:rsidRDefault="0044053E" w:rsidP="0044053E">
      <w:pPr>
        <w:spacing w:after="0" w:line="240" w:lineRule="auto"/>
        <w:ind w:firstLine="567"/>
        <w:jc w:val="both"/>
        <w:rPr>
          <w:rFonts w:ascii="Times New Roman" w:hAnsi="Times New Roman" w:cs="Times New Roman"/>
          <w:sz w:val="28"/>
          <w:szCs w:val="28"/>
          <w:lang w:val="kk-KZ"/>
        </w:rPr>
      </w:pPr>
      <w:r w:rsidRPr="00497BBF">
        <w:rPr>
          <w:rFonts w:ascii="Times New Roman" w:hAnsi="Times New Roman" w:cs="Times New Roman"/>
          <w:sz w:val="28"/>
          <w:szCs w:val="28"/>
          <w:lang w:val="kk-KZ"/>
        </w:rPr>
        <w:t xml:space="preserve">- болашақ кәсіптік оқыту педагогтарының кәсіби ұтқырлығын қалыптастырудың құрылымдық-мазмұндық моделі ЖОО-ның нақты педагогикалық үдерісінде практикалық іске асырылды. </w:t>
      </w:r>
    </w:p>
    <w:p w:rsidR="0044053E" w:rsidRPr="00497BBF" w:rsidRDefault="0044053E" w:rsidP="0044053E">
      <w:pPr>
        <w:spacing w:after="0" w:line="240" w:lineRule="auto"/>
        <w:ind w:firstLine="567"/>
        <w:jc w:val="both"/>
        <w:rPr>
          <w:rFonts w:ascii="Times New Roman" w:hAnsi="Times New Roman" w:cs="Times New Roman"/>
          <w:sz w:val="28"/>
          <w:szCs w:val="28"/>
          <w:lang w:val="kk-KZ"/>
        </w:rPr>
      </w:pPr>
      <w:r w:rsidRPr="00497BBF">
        <w:rPr>
          <w:rFonts w:ascii="Times New Roman" w:hAnsi="Times New Roman" w:cs="Times New Roman"/>
          <w:sz w:val="28"/>
          <w:szCs w:val="28"/>
          <w:lang w:val="kk-KZ"/>
        </w:rPr>
        <w:t xml:space="preserve">- зерттелетін үдеріс ғылыми негізделген оқу-әдістемелік еңбектермен қамтамасыз етілді. ЖОО-ның оқу үдерісіне «Педагогтың кәсіби ұтқырлығы»  арнайы курсын оқыту іс жүзінде жүзеге асырылды. </w:t>
      </w:r>
    </w:p>
    <w:p w:rsidR="0044053E" w:rsidRPr="00497BBF" w:rsidRDefault="0044053E" w:rsidP="0044053E">
      <w:pPr>
        <w:spacing w:after="0" w:line="240" w:lineRule="auto"/>
        <w:ind w:firstLine="567"/>
        <w:jc w:val="both"/>
        <w:rPr>
          <w:rFonts w:ascii="Times New Roman" w:hAnsi="Times New Roman" w:cs="Times New Roman"/>
          <w:sz w:val="28"/>
          <w:szCs w:val="28"/>
          <w:lang w:val="kk-KZ"/>
        </w:rPr>
      </w:pPr>
      <w:r w:rsidRPr="00497BBF">
        <w:rPr>
          <w:rFonts w:ascii="Times New Roman" w:hAnsi="Times New Roman" w:cs="Times New Roman"/>
          <w:sz w:val="28"/>
          <w:szCs w:val="28"/>
          <w:lang w:val="kk-KZ"/>
        </w:rPr>
        <w:t>Зерттеу нәтижелерін жоғары және орта арнаулы оқу орындарының кәсіптік оқыту педагогтарын даярлайтын факультеттері мен бөлімдерінде, педагог кадрлар біліктіліктерін арттыру жүйесінде пайдалануға болады.</w:t>
      </w:r>
    </w:p>
    <w:p w:rsidR="0044053E" w:rsidRPr="00497BBF" w:rsidRDefault="0044053E" w:rsidP="0044053E">
      <w:pPr>
        <w:spacing w:after="0" w:line="240" w:lineRule="auto"/>
        <w:ind w:firstLine="567"/>
        <w:jc w:val="both"/>
        <w:rPr>
          <w:rFonts w:ascii="Times New Roman" w:hAnsi="Times New Roman" w:cs="Times New Roman"/>
          <w:sz w:val="28"/>
          <w:szCs w:val="28"/>
          <w:lang w:val="en-US"/>
        </w:rPr>
      </w:pPr>
      <w:r w:rsidRPr="00497BBF">
        <w:rPr>
          <w:rFonts w:ascii="Times New Roman" w:hAnsi="Times New Roman" w:cs="Times New Roman"/>
          <w:sz w:val="28"/>
          <w:szCs w:val="28"/>
          <w:lang w:val="kk-KZ"/>
        </w:rPr>
        <w:t xml:space="preserve"> </w:t>
      </w:r>
      <w:r w:rsidRPr="00497BBF">
        <w:rPr>
          <w:rFonts w:ascii="Times New Roman" w:hAnsi="Times New Roman" w:cs="Times New Roman"/>
          <w:b/>
          <w:sz w:val="28"/>
          <w:szCs w:val="28"/>
          <w:lang w:val="kk-KZ"/>
        </w:rPr>
        <w:t>Қорғауға ұсынылатын қағидалар</w:t>
      </w:r>
      <w:r w:rsidRPr="00497BBF">
        <w:rPr>
          <w:rFonts w:ascii="Times New Roman" w:hAnsi="Times New Roman" w:cs="Times New Roman"/>
          <w:sz w:val="28"/>
          <w:szCs w:val="28"/>
          <w:lang w:val="kk-KZ"/>
        </w:rPr>
        <w:t>:</w:t>
      </w:r>
    </w:p>
    <w:p w:rsidR="0044053E" w:rsidRPr="00497BBF" w:rsidRDefault="0044053E" w:rsidP="0044053E">
      <w:pPr>
        <w:pStyle w:val="a3"/>
        <w:numPr>
          <w:ilvl w:val="0"/>
          <w:numId w:val="1"/>
        </w:numPr>
        <w:tabs>
          <w:tab w:val="left" w:pos="851"/>
        </w:tabs>
        <w:spacing w:after="0" w:line="240" w:lineRule="auto"/>
        <w:ind w:left="0" w:firstLine="709"/>
        <w:jc w:val="both"/>
        <w:rPr>
          <w:rFonts w:ascii="Times New Roman" w:hAnsi="Times New Roman" w:cs="Times New Roman"/>
          <w:sz w:val="28"/>
          <w:szCs w:val="28"/>
          <w:lang w:val="kk-KZ"/>
        </w:rPr>
      </w:pPr>
      <w:r w:rsidRPr="00497BBF">
        <w:rPr>
          <w:rFonts w:ascii="Times New Roman" w:hAnsi="Times New Roman" w:cs="Times New Roman"/>
          <w:sz w:val="28"/>
          <w:szCs w:val="28"/>
          <w:lang w:val="kk-KZ"/>
        </w:rPr>
        <w:t xml:space="preserve">болашақ кәсіптік оқыту педагогтарының кәсіби ұтқырлығын қалыптастырудың </w:t>
      </w:r>
      <w:r>
        <w:rPr>
          <w:rFonts w:ascii="Times New Roman" w:hAnsi="Times New Roman" w:cs="Times New Roman"/>
          <w:sz w:val="28"/>
          <w:szCs w:val="28"/>
          <w:lang w:val="kk-KZ"/>
        </w:rPr>
        <w:t>әдіснамалық-</w:t>
      </w:r>
      <w:r w:rsidRPr="00497BBF">
        <w:rPr>
          <w:rFonts w:ascii="Times New Roman" w:hAnsi="Times New Roman" w:cs="Times New Roman"/>
          <w:sz w:val="28"/>
          <w:szCs w:val="28"/>
          <w:lang w:val="kk-KZ"/>
        </w:rPr>
        <w:t>теориялық негіздері;</w:t>
      </w:r>
    </w:p>
    <w:p w:rsidR="0044053E" w:rsidRPr="00497BBF" w:rsidRDefault="0044053E" w:rsidP="0044053E">
      <w:pPr>
        <w:pStyle w:val="a3"/>
        <w:numPr>
          <w:ilvl w:val="0"/>
          <w:numId w:val="1"/>
        </w:numPr>
        <w:tabs>
          <w:tab w:val="left" w:pos="851"/>
          <w:tab w:val="left" w:pos="993"/>
        </w:tabs>
        <w:spacing w:after="0" w:line="240" w:lineRule="auto"/>
        <w:ind w:left="0" w:firstLine="709"/>
        <w:jc w:val="both"/>
        <w:rPr>
          <w:rFonts w:ascii="Times New Roman" w:hAnsi="Times New Roman" w:cs="Times New Roman"/>
          <w:sz w:val="28"/>
          <w:szCs w:val="28"/>
          <w:lang w:val="kk-KZ"/>
        </w:rPr>
      </w:pPr>
      <w:r w:rsidRPr="00497BBF">
        <w:rPr>
          <w:rFonts w:ascii="Times New Roman" w:hAnsi="Times New Roman" w:cs="Times New Roman"/>
          <w:sz w:val="28"/>
          <w:szCs w:val="28"/>
          <w:lang w:val="kk-KZ"/>
        </w:rPr>
        <w:t>болашақ кәсіптік оқыту педагогтарының кәсіби ұтқырлығын қалыптастырудың құрылымдық-мазмұндық моделі;</w:t>
      </w:r>
    </w:p>
    <w:p w:rsidR="0044053E" w:rsidRPr="00497BBF" w:rsidRDefault="0044053E" w:rsidP="0044053E">
      <w:pPr>
        <w:pStyle w:val="a3"/>
        <w:numPr>
          <w:ilvl w:val="0"/>
          <w:numId w:val="1"/>
        </w:numPr>
        <w:tabs>
          <w:tab w:val="left" w:pos="851"/>
          <w:tab w:val="left" w:pos="993"/>
        </w:tabs>
        <w:spacing w:after="0" w:line="240" w:lineRule="auto"/>
        <w:ind w:left="0" w:firstLine="709"/>
        <w:jc w:val="both"/>
        <w:rPr>
          <w:rFonts w:ascii="Times New Roman" w:hAnsi="Times New Roman" w:cs="Times New Roman"/>
          <w:sz w:val="28"/>
          <w:szCs w:val="28"/>
          <w:lang w:val="kk-KZ"/>
        </w:rPr>
      </w:pPr>
      <w:r w:rsidRPr="00497BBF">
        <w:rPr>
          <w:rFonts w:ascii="Times New Roman" w:hAnsi="Times New Roman" w:cs="Times New Roman"/>
          <w:sz w:val="28"/>
          <w:szCs w:val="28"/>
          <w:lang w:val="kk-KZ"/>
        </w:rPr>
        <w:t>болашақ кәсіптік оқыту педагогтарының кәсіби ұтқырлығын қалыптастырудың педагогикалық шарттары;</w:t>
      </w:r>
    </w:p>
    <w:p w:rsidR="0044053E" w:rsidRPr="00497BBF" w:rsidRDefault="0044053E" w:rsidP="0044053E">
      <w:pPr>
        <w:pStyle w:val="a3"/>
        <w:numPr>
          <w:ilvl w:val="0"/>
          <w:numId w:val="1"/>
        </w:numPr>
        <w:tabs>
          <w:tab w:val="left" w:pos="851"/>
          <w:tab w:val="left" w:pos="993"/>
        </w:tabs>
        <w:spacing w:after="0" w:line="240" w:lineRule="auto"/>
        <w:ind w:left="0" w:firstLine="709"/>
        <w:jc w:val="both"/>
        <w:rPr>
          <w:rFonts w:ascii="Times New Roman" w:hAnsi="Times New Roman" w:cs="Times New Roman"/>
          <w:sz w:val="28"/>
          <w:szCs w:val="28"/>
          <w:lang w:val="kk-KZ"/>
        </w:rPr>
      </w:pPr>
      <w:r w:rsidRPr="00497BBF">
        <w:rPr>
          <w:rFonts w:ascii="Times New Roman" w:hAnsi="Times New Roman" w:cs="Times New Roman"/>
          <w:sz w:val="28"/>
          <w:szCs w:val="28"/>
          <w:lang w:val="kk-KZ"/>
        </w:rPr>
        <w:t xml:space="preserve">жоо кәсіптік оқыту студенттерінің кәсіби ұтқырлығын қалыптастыру </w:t>
      </w:r>
      <w:r>
        <w:rPr>
          <w:rFonts w:ascii="Times New Roman" w:hAnsi="Times New Roman" w:cs="Times New Roman"/>
          <w:sz w:val="28"/>
          <w:szCs w:val="28"/>
          <w:lang w:val="kk-KZ"/>
        </w:rPr>
        <w:t>әдістемесінің</w:t>
      </w:r>
      <w:r w:rsidRPr="00497BBF">
        <w:rPr>
          <w:rFonts w:ascii="Times New Roman" w:hAnsi="Times New Roman" w:cs="Times New Roman"/>
          <w:sz w:val="28"/>
          <w:szCs w:val="28"/>
          <w:lang w:val="kk-KZ"/>
        </w:rPr>
        <w:t xml:space="preserve"> тиімділігінің негізделуі.</w:t>
      </w:r>
    </w:p>
    <w:p w:rsidR="0044053E" w:rsidRPr="00497BBF" w:rsidRDefault="0044053E" w:rsidP="0044053E">
      <w:pPr>
        <w:tabs>
          <w:tab w:val="left" w:pos="709"/>
        </w:tabs>
        <w:spacing w:after="0" w:line="240" w:lineRule="auto"/>
        <w:jc w:val="both"/>
        <w:rPr>
          <w:rFonts w:ascii="Times New Roman" w:hAnsi="Times New Roman" w:cs="Times New Roman"/>
          <w:sz w:val="28"/>
          <w:szCs w:val="28"/>
          <w:lang w:val="kk-KZ"/>
        </w:rPr>
      </w:pPr>
      <w:r w:rsidRPr="00497BBF">
        <w:rPr>
          <w:rFonts w:ascii="Times New Roman" w:hAnsi="Times New Roman" w:cs="Times New Roman"/>
          <w:b/>
          <w:sz w:val="28"/>
          <w:szCs w:val="28"/>
          <w:lang w:val="kk-KZ"/>
        </w:rPr>
        <w:tab/>
        <w:t>Зерттеу нәтижелерінің дәлелділігі мен негізділігі.</w:t>
      </w:r>
      <w:r w:rsidRPr="00497BBF">
        <w:rPr>
          <w:rFonts w:ascii="Times New Roman" w:hAnsi="Times New Roman" w:cs="Times New Roman"/>
          <w:sz w:val="28"/>
          <w:szCs w:val="28"/>
          <w:lang w:val="kk-KZ"/>
        </w:rPr>
        <w:t xml:space="preserve"> Зерттеу әдіснамасының қойылған проблемаға сәйкестілігімен, зерттеу нысанының мазмұндық және процессуалдық сипаттарының теориялық деңгейде жан-жақты қарастырылуымен, оларды іс жүзінде қолдануға болатынымен және зерттеушінің осы бағыттағы практикалық жұмыс тәжірибесімен қамтамасыз етілді.</w:t>
      </w:r>
    </w:p>
    <w:p w:rsidR="0044053E" w:rsidRPr="00497BBF" w:rsidRDefault="0044053E" w:rsidP="0044053E">
      <w:pPr>
        <w:spacing w:after="0" w:line="240" w:lineRule="auto"/>
        <w:ind w:firstLine="568"/>
        <w:jc w:val="both"/>
        <w:rPr>
          <w:rFonts w:ascii="Times New Roman" w:hAnsi="Times New Roman" w:cs="Times New Roman"/>
          <w:sz w:val="28"/>
          <w:szCs w:val="28"/>
          <w:lang w:val="kk-KZ"/>
        </w:rPr>
      </w:pPr>
      <w:r w:rsidRPr="00497BBF">
        <w:rPr>
          <w:rFonts w:ascii="Times New Roman" w:hAnsi="Times New Roman" w:cs="Times New Roman"/>
          <w:b/>
          <w:sz w:val="28"/>
          <w:szCs w:val="28"/>
          <w:lang w:val="kk-KZ"/>
        </w:rPr>
        <w:t xml:space="preserve">Зерттеу нәтижесін сынақтан өткізу және ендіру </w:t>
      </w:r>
      <w:r w:rsidRPr="00497BBF">
        <w:rPr>
          <w:rFonts w:ascii="Times New Roman" w:hAnsi="Times New Roman" w:cs="Times New Roman"/>
          <w:sz w:val="28"/>
          <w:szCs w:val="28"/>
          <w:lang w:val="kk-KZ"/>
        </w:rPr>
        <w:t>зерттеудің негізгі қағидалары ғылыми баяндама түрінде халықаралық және республикалық ғылыми-практикалық конференцияларда,</w:t>
      </w:r>
      <w:r w:rsidRPr="00497BBF">
        <w:rPr>
          <w:rFonts w:ascii="Times New Roman" w:hAnsi="Times New Roman" w:cs="Times New Roman"/>
          <w:bCs/>
          <w:sz w:val="28"/>
          <w:szCs w:val="28"/>
          <w:lang w:val="kk-KZ"/>
        </w:rPr>
        <w:t xml:space="preserve"> Scopus</w:t>
      </w:r>
      <w:r w:rsidRPr="00497BBF">
        <w:rPr>
          <w:rFonts w:ascii="Times New Roman" w:hAnsi="Times New Roman" w:cs="Times New Roman"/>
          <w:sz w:val="28"/>
          <w:szCs w:val="28"/>
          <w:lang w:val="kk-KZ"/>
        </w:rPr>
        <w:t xml:space="preserve"> компаниясының ақпараттық базасының деректері бойынша нөлдік емес импакт-факторы бар халықаралық ғылыми журналдарында, ҚР БҒМ Білім және ғылым саласындағы бақылау Комитеті ұсынған журналдарда көрініс тапты.</w:t>
      </w:r>
    </w:p>
    <w:p w:rsidR="0044053E" w:rsidRPr="007D0456" w:rsidRDefault="0044053E" w:rsidP="0037708F">
      <w:pPr>
        <w:tabs>
          <w:tab w:val="left" w:pos="709"/>
        </w:tabs>
        <w:spacing w:after="0" w:line="240" w:lineRule="auto"/>
        <w:ind w:firstLine="568"/>
        <w:jc w:val="both"/>
        <w:rPr>
          <w:rFonts w:ascii="Times New Roman" w:hAnsi="Times New Roman" w:cs="Times New Roman"/>
          <w:sz w:val="28"/>
          <w:szCs w:val="28"/>
          <w:lang w:val="kk-KZ"/>
        </w:rPr>
      </w:pPr>
      <w:r w:rsidRPr="00497BBF">
        <w:rPr>
          <w:rFonts w:ascii="Times New Roman" w:hAnsi="Times New Roman" w:cs="Times New Roman"/>
          <w:sz w:val="28"/>
          <w:szCs w:val="28"/>
          <w:lang w:val="kk-KZ"/>
        </w:rPr>
        <w:t xml:space="preserve"> Диссертациялық жұмыс тақырыбы бойынша барлығы 17 авторлық бірлестікте жазылған ғылыми жұмыс жарық көрді. Оның 3-уі ҚР БжҒМ Білім және ғылым саласындағы бақылау Комитеті ұсынған ғылыми басылымдарда, 2 мақала  Scopus базасына енген шет елдік басылымында, 7 мақала халықаралық конференциялар материалдары жинақтарында, 3  мақала шетелдік ғылыми  журналында, 1 электронды оқулық, 1 әдістемелік нұсқау жарық </w:t>
      </w:r>
      <w:r w:rsidRPr="007D0456">
        <w:rPr>
          <w:rFonts w:ascii="Times New Roman" w:hAnsi="Times New Roman" w:cs="Times New Roman"/>
          <w:sz w:val="28"/>
          <w:szCs w:val="28"/>
          <w:lang w:val="kk-KZ"/>
        </w:rPr>
        <w:t>көрді.   Сонымен, зерттеу нәтижелері бойынша жарияланған ғылыми еңбектердің жалпы саны – 17 мақала жарияланды.</w:t>
      </w:r>
    </w:p>
    <w:p w:rsidR="006A510F" w:rsidRPr="006A510F" w:rsidRDefault="006A510F" w:rsidP="0044053E">
      <w:pPr>
        <w:tabs>
          <w:tab w:val="left" w:pos="709"/>
        </w:tabs>
        <w:spacing w:after="0" w:line="240" w:lineRule="auto"/>
        <w:jc w:val="both"/>
        <w:rPr>
          <w:rFonts w:ascii="Times New Roman" w:hAnsi="Times New Roman" w:cs="Times New Roman"/>
          <w:sz w:val="28"/>
          <w:szCs w:val="28"/>
          <w:lang w:val="kk-KZ"/>
        </w:rPr>
      </w:pPr>
      <w:r w:rsidRPr="007D0456">
        <w:rPr>
          <w:rFonts w:ascii="Times New Roman" w:hAnsi="Times New Roman" w:cs="Times New Roman"/>
          <w:sz w:val="28"/>
          <w:szCs w:val="28"/>
          <w:lang w:val="kk-KZ"/>
        </w:rPr>
        <w:tab/>
        <w:t xml:space="preserve">Диссертация құрылымы: Диссертация кіріспеден, </w:t>
      </w:r>
      <w:r w:rsidR="00EC152A" w:rsidRPr="007D0456">
        <w:rPr>
          <w:rFonts w:ascii="Times New Roman" w:hAnsi="Times New Roman" w:cs="Times New Roman"/>
          <w:sz w:val="28"/>
          <w:szCs w:val="28"/>
          <w:lang w:val="kk-KZ"/>
        </w:rPr>
        <w:t>екі</w:t>
      </w:r>
      <w:r w:rsidRPr="007D0456">
        <w:rPr>
          <w:rFonts w:ascii="Times New Roman" w:hAnsi="Times New Roman" w:cs="Times New Roman"/>
          <w:sz w:val="28"/>
          <w:szCs w:val="28"/>
          <w:lang w:val="kk-KZ"/>
        </w:rPr>
        <w:t xml:space="preserve"> бөлім, қорытынды, пайдаланылған дереккөздер тізімінен, қосымшалардан тұрады</w:t>
      </w:r>
      <w:r w:rsidRPr="006A510F">
        <w:rPr>
          <w:rFonts w:ascii="Times New Roman" w:hAnsi="Times New Roman" w:cs="Times New Roman"/>
          <w:sz w:val="28"/>
          <w:szCs w:val="28"/>
          <w:lang w:val="kk-KZ"/>
        </w:rPr>
        <w:t>.</w:t>
      </w:r>
    </w:p>
    <w:sectPr w:rsidR="006A510F" w:rsidRPr="006A510F" w:rsidSect="001311E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imesNewRomanPS-ItalicMT">
    <w:altName w:val="MS Mincho"/>
    <w:panose1 w:val="00000000000000000000"/>
    <w:charset w:val="80"/>
    <w:family w:val="auto"/>
    <w:notTrueType/>
    <w:pitch w:val="default"/>
    <w:sig w:usb0="00000001"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160D24"/>
    <w:multiLevelType w:val="hybridMultilevel"/>
    <w:tmpl w:val="AFEC69F4"/>
    <w:lvl w:ilvl="0" w:tplc="B1929E02">
      <w:start w:val="1"/>
      <w:numFmt w:val="bullet"/>
      <w:lvlText w:val="-"/>
      <w:lvlJc w:val="left"/>
      <w:pPr>
        <w:ind w:left="928" w:hanging="360"/>
      </w:pPr>
      <w:rPr>
        <w:rFonts w:ascii="Times New Roman" w:eastAsia="TimesNewRomanPS-ItalicMT"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ADB7AB0"/>
    <w:multiLevelType w:val="hybridMultilevel"/>
    <w:tmpl w:val="5600AA62"/>
    <w:lvl w:ilvl="0" w:tplc="E0243E84">
      <w:start w:val="1"/>
      <w:numFmt w:val="decimal"/>
      <w:lvlText w:val="%1."/>
      <w:lvlJc w:val="left"/>
      <w:pPr>
        <w:ind w:left="720" w:hanging="360"/>
      </w:pPr>
      <w:rPr>
        <w:rFonts w:ascii="Times New Roman" w:hAnsi="Times New Roman" w:cs="Times New Roman"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44053E"/>
    <w:rsid w:val="001311ED"/>
    <w:rsid w:val="001432E2"/>
    <w:rsid w:val="002C544B"/>
    <w:rsid w:val="0037708F"/>
    <w:rsid w:val="00424D27"/>
    <w:rsid w:val="0044053E"/>
    <w:rsid w:val="00494689"/>
    <w:rsid w:val="004A442D"/>
    <w:rsid w:val="00557CF9"/>
    <w:rsid w:val="00571114"/>
    <w:rsid w:val="00581576"/>
    <w:rsid w:val="006A510F"/>
    <w:rsid w:val="006C3FC1"/>
    <w:rsid w:val="007B1560"/>
    <w:rsid w:val="007D0456"/>
    <w:rsid w:val="00876BE9"/>
    <w:rsid w:val="009000C2"/>
    <w:rsid w:val="00934EAD"/>
    <w:rsid w:val="00947843"/>
    <w:rsid w:val="00A32754"/>
    <w:rsid w:val="00D65FFF"/>
    <w:rsid w:val="00D90086"/>
    <w:rsid w:val="00E01A03"/>
    <w:rsid w:val="00EC152A"/>
    <w:rsid w:val="00F31D49"/>
    <w:rsid w:val="00F565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053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4053E"/>
    <w:pPr>
      <w:ind w:left="720"/>
      <w:contextualSpacing/>
    </w:pPr>
  </w:style>
  <w:style w:type="character" w:styleId="a4">
    <w:name w:val="Hyperlink"/>
    <w:basedOn w:val="a0"/>
    <w:uiPriority w:val="99"/>
    <w:unhideWhenUsed/>
    <w:rsid w:val="0044053E"/>
    <w:rPr>
      <w:color w:val="0000FF" w:themeColor="hyperlink"/>
      <w:u w:val="single"/>
    </w:rPr>
  </w:style>
  <w:style w:type="paragraph" w:styleId="a5">
    <w:name w:val="Body Text"/>
    <w:basedOn w:val="a"/>
    <w:link w:val="a6"/>
    <w:uiPriority w:val="99"/>
    <w:rsid w:val="0044053E"/>
    <w:pPr>
      <w:spacing w:after="120" w:line="240" w:lineRule="auto"/>
    </w:pPr>
    <w:rPr>
      <w:rFonts w:ascii="Times New Roman" w:eastAsia="Times New Roman" w:hAnsi="Times New Roman" w:cs="Times New Roman"/>
      <w:sz w:val="24"/>
      <w:szCs w:val="24"/>
    </w:rPr>
  </w:style>
  <w:style w:type="character" w:customStyle="1" w:styleId="a6">
    <w:name w:val="Основной текст Знак"/>
    <w:basedOn w:val="a0"/>
    <w:link w:val="a5"/>
    <w:uiPriority w:val="99"/>
    <w:rsid w:val="0044053E"/>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1985</Words>
  <Characters>11316</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Сауле</dc:creator>
  <cp:lastModifiedBy>Сауле</cp:lastModifiedBy>
  <cp:revision>7</cp:revision>
  <dcterms:created xsi:type="dcterms:W3CDTF">2021-12-01T20:40:00Z</dcterms:created>
  <dcterms:modified xsi:type="dcterms:W3CDTF">2021-12-01T21:10:00Z</dcterms:modified>
</cp:coreProperties>
</file>