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4D2"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 xml:space="preserve">In the course of their studies, university students undergo various types of professional practices in accordance with the working curricula and working curricula of educational programs: educational (introductory, field, excursion, itinerary, school, computing, </w:t>
      </w:r>
      <w:proofErr w:type="spellStart"/>
      <w:r w:rsidRPr="002074D2">
        <w:rPr>
          <w:rFonts w:ascii="Times New Roman" w:hAnsi="Times New Roman" w:cs="Times New Roman"/>
          <w:sz w:val="28"/>
          <w:szCs w:val="28"/>
          <w:lang w:val="en-US"/>
        </w:rPr>
        <w:t>plein</w:t>
      </w:r>
      <w:proofErr w:type="spellEnd"/>
      <w:r w:rsidRPr="002074D2">
        <w:rPr>
          <w:rFonts w:ascii="Times New Roman" w:hAnsi="Times New Roman" w:cs="Times New Roman"/>
          <w:sz w:val="28"/>
          <w:szCs w:val="28"/>
          <w:lang w:val="en-US"/>
        </w:rPr>
        <w:t>-air, geodetic, language, etc.), pedagogical (pedagogical introductory, psychological-pedagogical, educational, production-pedagogical), industrial (technological, design), pre-graduate and research (for undergraduates and doctoral students).</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Each type of professional practice has goals, objectives and a program, based on which the appropriate base of professional practice is determined.</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The organization of practice (of all types) at all stages is aimed at ensuring the continuity and consistency of students' mastery of professional activity in accordance with the requirements for the graduate's level of training.</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 xml:space="preserve">The dates of the internship are set in accordance with the curriculum and academic calendar, taking into account the capabilities of the </w:t>
      </w:r>
      <w:proofErr w:type="gramStart"/>
      <w:r w:rsidRPr="002074D2">
        <w:rPr>
          <w:rFonts w:ascii="Times New Roman" w:hAnsi="Times New Roman" w:cs="Times New Roman"/>
          <w:sz w:val="28"/>
          <w:szCs w:val="28"/>
          <w:lang w:val="en-US"/>
        </w:rPr>
        <w:t>university's</w:t>
      </w:r>
      <w:proofErr w:type="gramEnd"/>
      <w:r w:rsidRPr="002074D2">
        <w:rPr>
          <w:rFonts w:ascii="Times New Roman" w:hAnsi="Times New Roman" w:cs="Times New Roman"/>
          <w:sz w:val="28"/>
          <w:szCs w:val="28"/>
          <w:lang w:val="en-US"/>
        </w:rPr>
        <w:t xml:space="preserve"> educational and production base, practice organizations and the level of theoretical preparedness of students.</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Preparatory work is carried out at the department 2 months before the start of the internship: the search for a practice base, the conclusion of cooperation agreements / joint activities or a tripartite agreement.</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b/>
          <w:sz w:val="28"/>
          <w:szCs w:val="28"/>
          <w:lang w:val="en-US"/>
        </w:rPr>
      </w:pPr>
      <w:r w:rsidRPr="002074D2">
        <w:rPr>
          <w:rFonts w:ascii="Times New Roman" w:hAnsi="Times New Roman" w:cs="Times New Roman"/>
          <w:b/>
          <w:sz w:val="28"/>
          <w:szCs w:val="28"/>
          <w:lang w:val="en-US"/>
        </w:rPr>
        <w:t>About the order of internship placement and control over the internship</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Before each student leaves for all types of internships, the department holds an introductory conference to familiarize them with the Internship Program, introductory safety instructions at the internship sites, the rights and duties of interns, requirements for interns (deadlines, daily routine, and so on), recommended literature, and the procedure for completing and submitting practice reports..</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Before the internship, the student must receive from the relevant department: A professional practice program and Guidelines, a work schedule, a diary report for professional practice.</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Students who are sent to organizations that are practice bases cannot change their internship location after the relevant order is issued at the university.</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 xml:space="preserve">If it is necessary to change the place of study, the term or the head of the internship in the order of refusal, due to the student's illness (the certificate of illness is valid for a week) or for other valid reasons with the provision of a supporting document, the department prepares a submission addressed to the dean of the faculty with a request to change the place, term or head of the internship. After consideration, the </w:t>
      </w:r>
      <w:r w:rsidRPr="002074D2">
        <w:rPr>
          <w:rFonts w:ascii="Times New Roman" w:hAnsi="Times New Roman" w:cs="Times New Roman"/>
          <w:sz w:val="28"/>
          <w:szCs w:val="28"/>
          <w:lang w:val="en-US"/>
        </w:rPr>
        <w:lastRenderedPageBreak/>
        <w:t>faculty prepares a submission addressed to the Board Member, the Vice-Rector for Academic Affairs, no later than the beginning of the internship.</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During the internship, supervisors appointed by order must monitor the progress of the internship.</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b/>
          <w:sz w:val="28"/>
          <w:szCs w:val="28"/>
          <w:lang w:val="en-US"/>
        </w:rPr>
      </w:pPr>
      <w:r w:rsidRPr="002074D2">
        <w:rPr>
          <w:rFonts w:ascii="Times New Roman" w:hAnsi="Times New Roman" w:cs="Times New Roman"/>
          <w:b/>
          <w:sz w:val="28"/>
          <w:szCs w:val="28"/>
          <w:lang w:val="en-US"/>
        </w:rPr>
        <w:t>About the internship procedure in an organization that is not a practice base</w:t>
      </w:r>
    </w:p>
    <w:p w:rsidR="002074D2" w:rsidRPr="002074D2" w:rsidRDefault="002074D2" w:rsidP="002074D2">
      <w:pPr>
        <w:spacing w:after="0" w:line="240" w:lineRule="auto"/>
        <w:rPr>
          <w:rFonts w:ascii="Times New Roman" w:hAnsi="Times New Roman" w:cs="Times New Roman"/>
          <w:b/>
          <w:sz w:val="28"/>
          <w:szCs w:val="28"/>
          <w:lang w:val="en-US"/>
        </w:rPr>
      </w:pPr>
    </w:p>
    <w:p w:rsidR="002074D2"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If the student wishes to complete an internship in an organization that is not a base of practice, then he must conclude a tripartite agreement signed by the head of the organization and stamped or provide a letter of request from the host organization (on letterhead, signed by the head).</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b/>
          <w:sz w:val="28"/>
          <w:szCs w:val="28"/>
          <w:lang w:val="en-US"/>
        </w:rPr>
      </w:pPr>
      <w:r w:rsidRPr="002074D2">
        <w:rPr>
          <w:rFonts w:ascii="Times New Roman" w:hAnsi="Times New Roman" w:cs="Times New Roman"/>
          <w:b/>
          <w:sz w:val="28"/>
          <w:szCs w:val="28"/>
          <w:lang w:val="en-US"/>
        </w:rPr>
        <w:t>About passing the academic difference/internship debt</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Students who have not completed their internship, who have not completed the internship program, who have received a negative review of their work or an unsatisfactory assessment when defending a diary report (academic debt), when transferring from another university, or another OP c are re-sent to practice in the next academic period in parallel with theoretical studies or during the summer semester on a paid basis according to an individual schedule.</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If students travel to study as part of academic mobility at partner universities, they can complete internships there or before departure/arrival on an individual schedule free of charge.</w:t>
      </w:r>
    </w:p>
    <w:p w:rsidR="002074D2" w:rsidRPr="002074D2" w:rsidRDefault="002074D2" w:rsidP="002074D2">
      <w:pPr>
        <w:spacing w:after="0" w:line="240" w:lineRule="auto"/>
        <w:rPr>
          <w:rFonts w:ascii="Times New Roman" w:hAnsi="Times New Roman" w:cs="Times New Roman"/>
          <w:sz w:val="28"/>
          <w:szCs w:val="28"/>
          <w:lang w:val="en-US"/>
        </w:rPr>
      </w:pPr>
    </w:p>
    <w:p w:rsidR="002074D2"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If a student returns from acade</w:t>
      </w:r>
      <w:bookmarkStart w:id="0" w:name="_GoBack"/>
      <w:bookmarkEnd w:id="0"/>
      <w:r w:rsidRPr="002074D2">
        <w:rPr>
          <w:rFonts w:ascii="Times New Roman" w:hAnsi="Times New Roman" w:cs="Times New Roman"/>
          <w:sz w:val="28"/>
          <w:szCs w:val="28"/>
          <w:lang w:val="en-US"/>
        </w:rPr>
        <w:t>mic leave and he has an academic difference in practice, then he takes it on a free basis according to an individual schedule.</w:t>
      </w:r>
    </w:p>
    <w:p w:rsidR="002074D2" w:rsidRPr="002074D2" w:rsidRDefault="002074D2" w:rsidP="002074D2">
      <w:pPr>
        <w:spacing w:after="0" w:line="240" w:lineRule="auto"/>
        <w:rPr>
          <w:rFonts w:ascii="Times New Roman" w:hAnsi="Times New Roman" w:cs="Times New Roman"/>
          <w:sz w:val="28"/>
          <w:szCs w:val="28"/>
          <w:lang w:val="kk-KZ"/>
        </w:rPr>
      </w:pPr>
    </w:p>
    <w:p w:rsidR="002074D2" w:rsidRPr="002074D2" w:rsidRDefault="002074D2" w:rsidP="002074D2">
      <w:pPr>
        <w:spacing w:after="0" w:line="240" w:lineRule="auto"/>
        <w:rPr>
          <w:rFonts w:ascii="Times New Roman" w:hAnsi="Times New Roman" w:cs="Times New Roman"/>
          <w:b/>
          <w:sz w:val="28"/>
          <w:szCs w:val="28"/>
          <w:lang w:val="en-US"/>
        </w:rPr>
      </w:pPr>
    </w:p>
    <w:p w:rsidR="002074D2" w:rsidRPr="002074D2" w:rsidRDefault="002074D2" w:rsidP="002074D2">
      <w:pPr>
        <w:spacing w:after="0" w:line="240" w:lineRule="auto"/>
        <w:rPr>
          <w:rFonts w:ascii="Times New Roman" w:hAnsi="Times New Roman" w:cs="Times New Roman"/>
          <w:b/>
          <w:sz w:val="28"/>
          <w:szCs w:val="28"/>
          <w:lang w:val="en-US"/>
        </w:rPr>
      </w:pPr>
      <w:r w:rsidRPr="002074D2">
        <w:rPr>
          <w:rFonts w:ascii="Times New Roman" w:hAnsi="Times New Roman" w:cs="Times New Roman"/>
          <w:b/>
          <w:sz w:val="28"/>
          <w:szCs w:val="28"/>
          <w:lang w:val="en-US"/>
        </w:rPr>
        <w:t>About the procedure for protecting practice reports</w:t>
      </w:r>
    </w:p>
    <w:p w:rsidR="002074D2" w:rsidRPr="002074D2" w:rsidRDefault="002074D2" w:rsidP="002074D2">
      <w:pPr>
        <w:spacing w:after="0" w:line="240" w:lineRule="auto"/>
        <w:rPr>
          <w:rFonts w:ascii="Times New Roman" w:hAnsi="Times New Roman" w:cs="Times New Roman"/>
          <w:sz w:val="28"/>
          <w:szCs w:val="28"/>
          <w:lang w:val="en-US"/>
        </w:rPr>
      </w:pPr>
    </w:p>
    <w:p w:rsidR="005237BA" w:rsidRPr="002074D2" w:rsidRDefault="002074D2" w:rsidP="002074D2">
      <w:pPr>
        <w:spacing w:after="0" w:line="240" w:lineRule="auto"/>
        <w:rPr>
          <w:rFonts w:ascii="Times New Roman" w:hAnsi="Times New Roman" w:cs="Times New Roman"/>
          <w:sz w:val="28"/>
          <w:szCs w:val="28"/>
          <w:lang w:val="en-US"/>
        </w:rPr>
      </w:pPr>
      <w:r w:rsidRPr="002074D2">
        <w:rPr>
          <w:rFonts w:ascii="Times New Roman" w:hAnsi="Times New Roman" w:cs="Times New Roman"/>
          <w:sz w:val="28"/>
          <w:szCs w:val="28"/>
          <w:lang w:val="en-US"/>
        </w:rPr>
        <w:t>Based on the results of all types of practice, students submit to the relevant department a diary, a report on the results of the internship, which is checked by the head of the practice and defended before the commission established by the order of the head of the department. The results of the report protection are evaluated by a differentiated assessment according to the established point-rating letter rating system. The protection of practice reports is carried out according to schedules with registration of the protocol. The protection of practice reports must be completed on June 30 of the current academic year.</w:t>
      </w:r>
    </w:p>
    <w:sectPr w:rsidR="005237BA" w:rsidRPr="002074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8E1"/>
    <w:rsid w:val="002074D2"/>
    <w:rsid w:val="004F48E1"/>
    <w:rsid w:val="00523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712</Words>
  <Characters>4064</Characters>
  <Application>Microsoft Office Word</Application>
  <DocSecurity>0</DocSecurity>
  <Lines>33</Lines>
  <Paragraphs>9</Paragraphs>
  <ScaleCrop>false</ScaleCrop>
  <Company/>
  <LinksUpToDate>false</LinksUpToDate>
  <CharactersWithSpaces>4767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salem</dc:creator>
  <cp:keywords/>
  <dc:description/>
  <cp:lastModifiedBy>salem</cp:lastModifiedBy>
  <cp:revision>2</cp:revision>
  <dcterms:created xsi:type="dcterms:W3CDTF">2025-12-23T10:07:00Z</dcterms:created>
  <dcterms:modified xsi:type="dcterms:W3CDTF">2025-12-23T10:08:00Z</dcterms:modified>
</cp:coreProperties>
</file>